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521"/>
        <w:tblW w:w="10195" w:type="dxa"/>
        <w:tblLayout w:type="fixed"/>
        <w:tblLook w:val="04A0" w:firstRow="1" w:lastRow="0" w:firstColumn="1" w:lastColumn="0" w:noHBand="0" w:noVBand="1"/>
      </w:tblPr>
      <w:tblGrid>
        <w:gridCol w:w="4229"/>
        <w:gridCol w:w="5966"/>
      </w:tblGrid>
      <w:tr w:rsidR="00681E2E" w14:paraId="07C715E7" w14:textId="77777777">
        <w:trPr>
          <w:trHeight w:val="303"/>
        </w:trPr>
        <w:tc>
          <w:tcPr>
            <w:tcW w:w="10195" w:type="dxa"/>
            <w:gridSpan w:val="2"/>
          </w:tcPr>
          <w:p w14:paraId="51676CD5" w14:textId="77777777" w:rsidR="00681E2E" w:rsidRDefault="00405E89">
            <w:pPr>
              <w:rPr>
                <w:sz w:val="56"/>
                <w:szCs w:val="56"/>
                <w:lang w:eastAsia="en-GB"/>
              </w:rPr>
            </w:pPr>
            <w:r>
              <w:rPr>
                <w:noProof/>
                <w:lang w:eastAsia="en-GB"/>
              </w:rPr>
              <w:drawing>
                <wp:inline distT="0" distB="0" distL="0" distR="0" wp14:anchorId="2C92160D" wp14:editId="7B64BF65">
                  <wp:extent cx="2057400" cy="1371600"/>
                  <wp:effectExtent l="0" t="0" r="0" b="0"/>
                  <wp:docPr id="4" name="Picture 4" descr="SB logo (Black_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B logo (Black_R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058965" cy="1372643"/>
                          </a:xfrm>
                          <a:prstGeom prst="rect">
                            <a:avLst/>
                          </a:prstGeom>
                          <a:noFill/>
                          <a:ln>
                            <a:noFill/>
                          </a:ln>
                        </pic:spPr>
                      </pic:pic>
                    </a:graphicData>
                  </a:graphic>
                </wp:inline>
              </w:drawing>
            </w:r>
            <w:r>
              <w:rPr>
                <w:lang w:eastAsia="en-GB"/>
              </w:rPr>
              <w:t xml:space="preserve">    </w:t>
            </w:r>
          </w:p>
        </w:tc>
      </w:tr>
      <w:tr w:rsidR="00681E2E" w14:paraId="257279BC" w14:textId="77777777">
        <w:trPr>
          <w:trHeight w:val="303"/>
        </w:trPr>
        <w:tc>
          <w:tcPr>
            <w:tcW w:w="4229" w:type="dxa"/>
          </w:tcPr>
          <w:p w14:paraId="7B9FEF51" w14:textId="77777777" w:rsidR="00681E2E" w:rsidRDefault="00405E89">
            <w:pPr>
              <w:rPr>
                <w:sz w:val="28"/>
                <w:szCs w:val="28"/>
                <w:lang w:eastAsia="en-GB"/>
              </w:rPr>
            </w:pPr>
            <w:r>
              <w:rPr>
                <w:sz w:val="28"/>
                <w:szCs w:val="28"/>
                <w:lang w:eastAsia="en-GB"/>
              </w:rPr>
              <w:t>Policy Name:</w:t>
            </w:r>
          </w:p>
        </w:tc>
        <w:tc>
          <w:tcPr>
            <w:tcW w:w="5966" w:type="dxa"/>
          </w:tcPr>
          <w:p w14:paraId="41AD03AA" w14:textId="4C62D067" w:rsidR="00681E2E" w:rsidRPr="0080104A" w:rsidRDefault="00405E89">
            <w:pPr>
              <w:rPr>
                <w:rFonts w:ascii="Arial" w:hAnsi="Arial" w:cs="Arial"/>
                <w:b/>
                <w:bCs/>
                <w:sz w:val="24"/>
                <w:szCs w:val="24"/>
                <w:lang w:eastAsia="en-GB"/>
              </w:rPr>
            </w:pPr>
            <w:r w:rsidRPr="0080104A">
              <w:rPr>
                <w:rFonts w:ascii="Arial" w:hAnsi="Arial" w:cs="Arial"/>
                <w:b/>
                <w:bCs/>
                <w:color w:val="000000" w:themeColor="text1"/>
                <w:sz w:val="24"/>
                <w:szCs w:val="24"/>
                <w:lang w:eastAsia="en-GB"/>
              </w:rPr>
              <w:t xml:space="preserve">Move On &amp; </w:t>
            </w:r>
            <w:r w:rsidR="005D61E5">
              <w:rPr>
                <w:rFonts w:ascii="Arial" w:hAnsi="Arial" w:cs="Arial"/>
                <w:b/>
                <w:bCs/>
                <w:color w:val="000000" w:themeColor="text1"/>
                <w:sz w:val="24"/>
                <w:szCs w:val="24"/>
                <w:lang w:eastAsia="en-GB"/>
              </w:rPr>
              <w:t xml:space="preserve">Fair Exit </w:t>
            </w:r>
            <w:r w:rsidRPr="0080104A">
              <w:rPr>
                <w:rFonts w:ascii="Arial" w:hAnsi="Arial" w:cs="Arial"/>
                <w:b/>
                <w:bCs/>
                <w:sz w:val="24"/>
                <w:szCs w:val="24"/>
                <w:lang w:eastAsia="en-GB"/>
              </w:rPr>
              <w:t>Policy and Procedure</w:t>
            </w:r>
          </w:p>
        </w:tc>
      </w:tr>
      <w:tr w:rsidR="00681E2E" w14:paraId="1703218D" w14:textId="77777777">
        <w:trPr>
          <w:trHeight w:val="303"/>
        </w:trPr>
        <w:tc>
          <w:tcPr>
            <w:tcW w:w="4229" w:type="dxa"/>
          </w:tcPr>
          <w:p w14:paraId="33B4E722" w14:textId="77777777" w:rsidR="00681E2E" w:rsidRDefault="00405E89">
            <w:pPr>
              <w:rPr>
                <w:sz w:val="28"/>
                <w:szCs w:val="28"/>
                <w:lang w:eastAsia="en-GB"/>
              </w:rPr>
            </w:pPr>
            <w:r>
              <w:rPr>
                <w:sz w:val="28"/>
                <w:szCs w:val="28"/>
                <w:lang w:eastAsia="en-GB"/>
              </w:rPr>
              <w:t>File No:</w:t>
            </w:r>
          </w:p>
        </w:tc>
        <w:tc>
          <w:tcPr>
            <w:tcW w:w="5966" w:type="dxa"/>
          </w:tcPr>
          <w:p w14:paraId="3E13C1EB" w14:textId="77777777" w:rsidR="00681E2E" w:rsidRDefault="00405E89">
            <w:pPr>
              <w:rPr>
                <w:rFonts w:ascii="Arial" w:hAnsi="Arial" w:cs="Arial"/>
                <w:lang w:eastAsia="en-GB"/>
              </w:rPr>
            </w:pPr>
            <w:r>
              <w:rPr>
                <w:rFonts w:ascii="Arial" w:hAnsi="Arial" w:cs="Arial"/>
                <w:lang w:eastAsia="en-GB"/>
              </w:rPr>
              <w:t>P34</w:t>
            </w:r>
          </w:p>
        </w:tc>
      </w:tr>
      <w:tr w:rsidR="00681E2E" w14:paraId="36786063" w14:textId="77777777">
        <w:trPr>
          <w:trHeight w:val="303"/>
        </w:trPr>
        <w:tc>
          <w:tcPr>
            <w:tcW w:w="4229" w:type="dxa"/>
          </w:tcPr>
          <w:p w14:paraId="6E2AD525" w14:textId="77777777" w:rsidR="00681E2E" w:rsidRDefault="00405E89">
            <w:pPr>
              <w:rPr>
                <w:sz w:val="28"/>
                <w:szCs w:val="28"/>
                <w:lang w:eastAsia="en-GB"/>
              </w:rPr>
            </w:pPr>
            <w:r>
              <w:rPr>
                <w:sz w:val="28"/>
                <w:szCs w:val="28"/>
                <w:lang w:eastAsia="en-GB"/>
              </w:rPr>
              <w:t>Version:</w:t>
            </w:r>
          </w:p>
        </w:tc>
        <w:tc>
          <w:tcPr>
            <w:tcW w:w="5966" w:type="dxa"/>
          </w:tcPr>
          <w:p w14:paraId="7C3FCBBF" w14:textId="2229876A" w:rsidR="00681E2E" w:rsidRDefault="002446F3">
            <w:pPr>
              <w:rPr>
                <w:rFonts w:ascii="Arial" w:hAnsi="Arial" w:cs="Arial"/>
                <w:lang w:eastAsia="en-GB"/>
              </w:rPr>
            </w:pPr>
            <w:r>
              <w:rPr>
                <w:rFonts w:ascii="Arial" w:hAnsi="Arial" w:cs="Arial"/>
                <w:lang w:eastAsia="en-GB"/>
              </w:rPr>
              <w:t>3.0</w:t>
            </w:r>
            <w:r w:rsidR="00405E89">
              <w:rPr>
                <w:rFonts w:ascii="Arial" w:hAnsi="Arial" w:cs="Arial"/>
                <w:lang w:eastAsia="en-GB"/>
              </w:rPr>
              <w:t xml:space="preserve"> (</w:t>
            </w:r>
            <w:r w:rsidR="00041ECA">
              <w:rPr>
                <w:rFonts w:ascii="Arial" w:hAnsi="Arial" w:cs="Arial"/>
                <w:lang w:eastAsia="en-GB"/>
              </w:rPr>
              <w:t>Final</w:t>
            </w:r>
            <w:r w:rsidR="00405E89">
              <w:rPr>
                <w:rFonts w:ascii="Arial" w:hAnsi="Arial" w:cs="Arial"/>
                <w:lang w:eastAsia="en-GB"/>
              </w:rPr>
              <w:t>)</w:t>
            </w:r>
          </w:p>
        </w:tc>
      </w:tr>
    </w:tbl>
    <w:p w14:paraId="43169580" w14:textId="77777777" w:rsidR="00681E2E" w:rsidRDefault="00681E2E"/>
    <w:tbl>
      <w:tblPr>
        <w:tblStyle w:val="TableGrid"/>
        <w:tblW w:w="10206" w:type="dxa"/>
        <w:tblInd w:w="-5" w:type="dxa"/>
        <w:tblLayout w:type="fixed"/>
        <w:tblLook w:val="04A0" w:firstRow="1" w:lastRow="0" w:firstColumn="1" w:lastColumn="0" w:noHBand="0" w:noVBand="1"/>
      </w:tblPr>
      <w:tblGrid>
        <w:gridCol w:w="1701"/>
        <w:gridCol w:w="2552"/>
        <w:gridCol w:w="2126"/>
        <w:gridCol w:w="1843"/>
        <w:gridCol w:w="1984"/>
      </w:tblGrid>
      <w:tr w:rsidR="00681E2E" w14:paraId="6F68CA08" w14:textId="77777777">
        <w:trPr>
          <w:trHeight w:val="313"/>
        </w:trPr>
        <w:tc>
          <w:tcPr>
            <w:tcW w:w="4253" w:type="dxa"/>
            <w:gridSpan w:val="2"/>
          </w:tcPr>
          <w:p w14:paraId="547219AE" w14:textId="77777777" w:rsidR="00681E2E" w:rsidRDefault="00405E89">
            <w:pPr>
              <w:rPr>
                <w:sz w:val="28"/>
                <w:szCs w:val="28"/>
                <w:lang w:eastAsia="en-GB"/>
              </w:rPr>
            </w:pPr>
            <w:r>
              <w:rPr>
                <w:sz w:val="28"/>
                <w:szCs w:val="28"/>
                <w:lang w:eastAsia="en-GB"/>
              </w:rPr>
              <w:t>Policy Custodian:</w:t>
            </w:r>
          </w:p>
        </w:tc>
        <w:tc>
          <w:tcPr>
            <w:tcW w:w="5953" w:type="dxa"/>
            <w:gridSpan w:val="3"/>
          </w:tcPr>
          <w:p w14:paraId="384FFB4F" w14:textId="35F1F754" w:rsidR="00681E2E" w:rsidRDefault="00215C7A">
            <w:pPr>
              <w:rPr>
                <w:rFonts w:ascii="Arial" w:hAnsi="Arial" w:cs="Arial"/>
                <w:b/>
                <w:lang w:eastAsia="en-GB"/>
              </w:rPr>
            </w:pPr>
            <w:r>
              <w:rPr>
                <w:rFonts w:ascii="Arial" w:hAnsi="Arial" w:cs="Arial"/>
                <w:b/>
                <w:lang w:eastAsia="en-GB"/>
              </w:rPr>
              <w:t>Director of Progression</w:t>
            </w:r>
          </w:p>
        </w:tc>
      </w:tr>
      <w:tr w:rsidR="00681E2E" w14:paraId="76105EF8" w14:textId="77777777">
        <w:trPr>
          <w:trHeight w:val="313"/>
        </w:trPr>
        <w:tc>
          <w:tcPr>
            <w:tcW w:w="4253" w:type="dxa"/>
            <w:gridSpan w:val="2"/>
          </w:tcPr>
          <w:p w14:paraId="221B87EC" w14:textId="77777777" w:rsidR="00681E2E" w:rsidRDefault="00405E89">
            <w:pPr>
              <w:rPr>
                <w:sz w:val="28"/>
                <w:szCs w:val="28"/>
                <w:lang w:eastAsia="en-GB"/>
              </w:rPr>
            </w:pPr>
            <w:r>
              <w:rPr>
                <w:sz w:val="28"/>
                <w:szCs w:val="28"/>
                <w:lang w:eastAsia="en-GB"/>
              </w:rPr>
              <w:t xml:space="preserve">Policy Champion: </w:t>
            </w:r>
            <w:r>
              <w:rPr>
                <w:sz w:val="13"/>
                <w:szCs w:val="13"/>
                <w:lang w:eastAsia="en-GB"/>
              </w:rPr>
              <w:t>(if applicable)</w:t>
            </w:r>
          </w:p>
        </w:tc>
        <w:tc>
          <w:tcPr>
            <w:tcW w:w="5953" w:type="dxa"/>
            <w:gridSpan w:val="3"/>
          </w:tcPr>
          <w:p w14:paraId="153A3BAF" w14:textId="05E1EE04" w:rsidR="00681E2E" w:rsidRDefault="005D61E5">
            <w:pPr>
              <w:rPr>
                <w:rFonts w:ascii="Arial" w:hAnsi="Arial" w:cs="Arial"/>
                <w:b/>
                <w:bCs/>
                <w:sz w:val="24"/>
                <w:szCs w:val="24"/>
                <w:lang w:eastAsia="en-GB"/>
              </w:rPr>
            </w:pPr>
            <w:r>
              <w:rPr>
                <w:rFonts w:ascii="Arial" w:hAnsi="Arial" w:cs="Arial"/>
                <w:b/>
                <w:bCs/>
                <w:sz w:val="24"/>
                <w:szCs w:val="24"/>
                <w:lang w:eastAsia="en-GB"/>
              </w:rPr>
              <w:t>Youth Service Managers</w:t>
            </w:r>
          </w:p>
        </w:tc>
      </w:tr>
      <w:tr w:rsidR="00681E2E" w14:paraId="0DF9CEE5" w14:textId="77777777">
        <w:trPr>
          <w:trHeight w:val="313"/>
        </w:trPr>
        <w:tc>
          <w:tcPr>
            <w:tcW w:w="10206" w:type="dxa"/>
            <w:gridSpan w:val="5"/>
          </w:tcPr>
          <w:p w14:paraId="6D184B59" w14:textId="77777777" w:rsidR="00681E2E" w:rsidRDefault="00405E89">
            <w:pPr>
              <w:pStyle w:val="Title"/>
              <w:spacing w:line="240" w:lineRule="auto"/>
              <w:jc w:val="left"/>
              <w:rPr>
                <w:rFonts w:cs="Arial"/>
                <w:b w:val="0"/>
                <w:bCs/>
                <w:sz w:val="22"/>
                <w:szCs w:val="20"/>
              </w:rPr>
            </w:pPr>
            <w:r>
              <w:rPr>
                <w:rFonts w:cs="Arial"/>
                <w:b w:val="0"/>
                <w:bCs/>
                <w:sz w:val="22"/>
                <w:szCs w:val="20"/>
              </w:rPr>
              <w:t>This document also relates to the following St Basils policies</w:t>
            </w:r>
            <w:r>
              <w:rPr>
                <w:rFonts w:cs="Arial"/>
                <w:b w:val="0"/>
                <w:bCs/>
                <w:sz w:val="22"/>
                <w:szCs w:val="20"/>
                <w:lang w:val="en-GB"/>
              </w:rPr>
              <w:t>,</w:t>
            </w:r>
            <w:r>
              <w:rPr>
                <w:rFonts w:cs="Arial"/>
                <w:b w:val="0"/>
                <w:bCs/>
                <w:sz w:val="22"/>
                <w:szCs w:val="20"/>
              </w:rPr>
              <w:t xml:space="preserve"> procedures</w:t>
            </w:r>
            <w:r>
              <w:rPr>
                <w:rFonts w:cs="Arial"/>
                <w:b w:val="0"/>
                <w:bCs/>
                <w:sz w:val="22"/>
                <w:szCs w:val="20"/>
                <w:lang w:val="en-GB"/>
              </w:rPr>
              <w:t xml:space="preserve"> and guidelines</w:t>
            </w:r>
            <w:r>
              <w:rPr>
                <w:rFonts w:cs="Arial"/>
                <w:b w:val="0"/>
                <w:bCs/>
                <w:sz w:val="22"/>
                <w:szCs w:val="20"/>
              </w:rPr>
              <w:t>:</w:t>
            </w:r>
          </w:p>
          <w:p w14:paraId="580F8DE4" w14:textId="77777777" w:rsidR="00681E2E" w:rsidRDefault="00405E89">
            <w:pPr>
              <w:overflowPunct/>
              <w:autoSpaceDE/>
              <w:autoSpaceDN/>
              <w:adjustRightInd/>
              <w:spacing w:line="276" w:lineRule="auto"/>
              <w:rPr>
                <w:rFonts w:ascii="Arial" w:hAnsi="Arial" w:cs="Arial"/>
                <w:sz w:val="22"/>
                <w:lang w:eastAsia="en-GB"/>
              </w:rPr>
            </w:pPr>
            <w:r>
              <w:rPr>
                <w:rFonts w:ascii="Arial" w:hAnsi="Arial" w:cs="Arial"/>
                <w:noProof/>
                <w:sz w:val="22"/>
                <w:lang w:eastAsia="en-GB"/>
              </w:rPr>
              <mc:AlternateContent>
                <mc:Choice Requires="wps">
                  <w:drawing>
                    <wp:anchor distT="0" distB="0" distL="114300" distR="114300" simplePos="0" relativeHeight="251659264" behindDoc="0" locked="0" layoutInCell="1" allowOverlap="1" wp14:anchorId="630F7B41" wp14:editId="63F8464D">
                      <wp:simplePos x="0" y="0"/>
                      <wp:positionH relativeFrom="column">
                        <wp:posOffset>3195320</wp:posOffset>
                      </wp:positionH>
                      <wp:positionV relativeFrom="paragraph">
                        <wp:posOffset>68580</wp:posOffset>
                      </wp:positionV>
                      <wp:extent cx="2990850" cy="1358900"/>
                      <wp:effectExtent l="0" t="0" r="0" b="0"/>
                      <wp:wrapNone/>
                      <wp:docPr id="1" name="Rectangle 1"/>
                      <wp:cNvGraphicFramePr/>
                      <a:graphic xmlns:a="http://schemas.openxmlformats.org/drawingml/2006/main">
                        <a:graphicData uri="http://schemas.microsoft.com/office/word/2010/wordprocessingShape">
                          <wps:wsp>
                            <wps:cNvSpPr/>
                            <wps:spPr>
                              <a:xfrm>
                                <a:off x="0" y="0"/>
                                <a:ext cx="2990850" cy="1358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9ECB1B" w14:textId="77777777" w:rsidR="00681E2E" w:rsidRDefault="00405E89">
                                  <w:pPr>
                                    <w:pStyle w:val="ListParagraph"/>
                                    <w:numPr>
                                      <w:ilvl w:val="0"/>
                                      <w:numId w:val="1"/>
                                    </w:numPr>
                                    <w:overflowPunct/>
                                    <w:autoSpaceDE/>
                                    <w:autoSpaceDN/>
                                    <w:adjustRightInd/>
                                    <w:spacing w:line="276" w:lineRule="auto"/>
                                    <w:rPr>
                                      <w:rFonts w:ascii="Arial" w:hAnsi="Arial" w:cs="Arial"/>
                                      <w:color w:val="000000" w:themeColor="text1"/>
                                      <w:sz w:val="22"/>
                                    </w:rPr>
                                  </w:pPr>
                                  <w:r>
                                    <w:rPr>
                                      <w:rFonts w:ascii="Arial" w:hAnsi="Arial" w:cs="Arial"/>
                                      <w:color w:val="000000" w:themeColor="text1"/>
                                      <w:sz w:val="22"/>
                                    </w:rPr>
                                    <w:t>Eviction &amp; Abandonment</w:t>
                                  </w:r>
                                </w:p>
                                <w:p w14:paraId="30E2B848" w14:textId="77777777" w:rsidR="00681E2E" w:rsidRDefault="00405E89">
                                  <w:pPr>
                                    <w:pStyle w:val="ListParagraph"/>
                                    <w:numPr>
                                      <w:ilvl w:val="0"/>
                                      <w:numId w:val="1"/>
                                    </w:numPr>
                                    <w:overflowPunct/>
                                    <w:autoSpaceDE/>
                                    <w:autoSpaceDN/>
                                    <w:adjustRightInd/>
                                    <w:spacing w:line="276" w:lineRule="auto"/>
                                    <w:rPr>
                                      <w:rFonts w:ascii="Arial" w:hAnsi="Arial" w:cs="Arial"/>
                                      <w:color w:val="000000" w:themeColor="text1"/>
                                      <w:sz w:val="22"/>
                                    </w:rPr>
                                  </w:pPr>
                                  <w:r>
                                    <w:rPr>
                                      <w:rFonts w:ascii="Arial" w:hAnsi="Arial" w:cs="Arial"/>
                                      <w:color w:val="000000" w:themeColor="text1"/>
                                      <w:sz w:val="22"/>
                                    </w:rPr>
                                    <w:t>Welcome</w:t>
                                  </w:r>
                                </w:p>
                                <w:p w14:paraId="04C46419" w14:textId="77777777" w:rsidR="00681E2E" w:rsidRDefault="00405E89">
                                  <w:pPr>
                                    <w:pStyle w:val="ListParagraph"/>
                                    <w:numPr>
                                      <w:ilvl w:val="0"/>
                                      <w:numId w:val="1"/>
                                    </w:numPr>
                                    <w:overflowPunct/>
                                    <w:autoSpaceDE/>
                                    <w:autoSpaceDN/>
                                    <w:adjustRightInd/>
                                    <w:spacing w:line="276" w:lineRule="auto"/>
                                    <w:rPr>
                                      <w:rFonts w:ascii="Arial" w:hAnsi="Arial" w:cs="Arial"/>
                                      <w:color w:val="000000" w:themeColor="text1"/>
                                      <w:sz w:val="22"/>
                                    </w:rPr>
                                  </w:pPr>
                                  <w:r>
                                    <w:rPr>
                                      <w:rFonts w:ascii="Arial" w:hAnsi="Arial" w:cs="Arial"/>
                                      <w:color w:val="000000" w:themeColor="text1"/>
                                      <w:sz w:val="22"/>
                                    </w:rPr>
                                    <w:t>Safeguarding</w:t>
                                  </w:r>
                                </w:p>
                                <w:p w14:paraId="7D40C08F" w14:textId="77777777" w:rsidR="00681E2E" w:rsidRDefault="00681E2E">
                                  <w:pPr>
                                    <w:pStyle w:val="ListParagraph"/>
                                    <w:overflowPunct/>
                                    <w:autoSpaceDE/>
                                    <w:autoSpaceDN/>
                                    <w:adjustRightInd/>
                                    <w:spacing w:line="276" w:lineRule="auto"/>
                                    <w:rPr>
                                      <w:rFonts w:ascii="Arial" w:hAnsi="Arial" w:cs="Arial"/>
                                      <w:color w:val="000000" w:themeColor="text1"/>
                                      <w:sz w:val="22"/>
                                    </w:rPr>
                                  </w:pPr>
                                </w:p>
                                <w:p w14:paraId="382837F8" w14:textId="68B3E9E8" w:rsidR="00681E2E" w:rsidRDefault="005D61E5">
                                  <w:pPr>
                                    <w:pStyle w:val="ListParagraph"/>
                                    <w:numPr>
                                      <w:ilvl w:val="0"/>
                                      <w:numId w:val="1"/>
                                    </w:numPr>
                                    <w:overflowPunct/>
                                    <w:autoSpaceDE/>
                                    <w:autoSpaceDN/>
                                    <w:adjustRightInd/>
                                    <w:spacing w:line="276" w:lineRule="auto"/>
                                    <w:rPr>
                                      <w:rFonts w:ascii="Arial" w:hAnsi="Arial" w:cs="Arial"/>
                                      <w:color w:val="000000" w:themeColor="text1"/>
                                      <w:sz w:val="22"/>
                                    </w:rPr>
                                  </w:pPr>
                                  <w:r>
                                    <w:rPr>
                                      <w:rFonts w:ascii="Arial" w:hAnsi="Arial" w:cs="Arial"/>
                                      <w:color w:val="000000" w:themeColor="text1"/>
                                      <w:sz w:val="22"/>
                                    </w:rPr>
                                    <w:t xml:space="preserve">Occupancy </w:t>
                                  </w:r>
                                  <w:r w:rsidR="00405E89">
                                    <w:rPr>
                                      <w:rFonts w:ascii="Arial" w:hAnsi="Arial" w:cs="Arial"/>
                                      <w:color w:val="000000" w:themeColor="text1"/>
                                      <w:sz w:val="22"/>
                                    </w:rPr>
                                    <w:t xml:space="preserve">Agreements </w:t>
                                  </w:r>
                                </w:p>
                                <w:p w14:paraId="79F7EF0B" w14:textId="77777777" w:rsidR="00681E2E" w:rsidRDefault="00681E2E">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30F7B41" id="Rectangle 1" o:spid="_x0000_s1026" style="position:absolute;margin-left:251.6pt;margin-top:5.4pt;width:235.5pt;height:10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" filled="f" stroked="f" strokeweight="1pt">
                      <v:textbox>
                        <w:txbxContent>
                          <w:p w14:paraId="529ECB1B" w14:textId="77777777" w:rsidR="00681E2E" w:rsidRDefault="00405E89">
                            <w:pPr>
                              <w:pStyle w:val="ListParagraph"/>
                              <w:numPr>
                                <w:ilvl w:val="0"/>
                                <w:numId w:val="1"/>
                              </w:numPr>
                              <w:overflowPunct/>
                              <w:autoSpaceDE/>
                              <w:autoSpaceDN/>
                              <w:adjustRightInd/>
                              <w:spacing w:line="276" w:lineRule="auto"/>
                              <w:rPr>
                                <w:rFonts w:ascii="Arial" w:hAnsi="Arial" w:cs="Arial"/>
                                <w:color w:val="000000" w:themeColor="text1"/>
                                <w:sz w:val="22"/>
                              </w:rPr>
                            </w:pPr>
                            <w:r>
                              <w:rPr>
                                <w:rFonts w:ascii="Arial" w:hAnsi="Arial" w:cs="Arial"/>
                                <w:color w:val="000000" w:themeColor="text1"/>
                                <w:sz w:val="22"/>
                              </w:rPr>
                              <w:t>Eviction &amp; Abandonment</w:t>
                            </w:r>
                          </w:p>
                          <w:p w14:paraId="30E2B848" w14:textId="77777777" w:rsidR="00681E2E" w:rsidRDefault="00405E89">
                            <w:pPr>
                              <w:pStyle w:val="ListParagraph"/>
                              <w:numPr>
                                <w:ilvl w:val="0"/>
                                <w:numId w:val="1"/>
                              </w:numPr>
                              <w:overflowPunct/>
                              <w:autoSpaceDE/>
                              <w:autoSpaceDN/>
                              <w:adjustRightInd/>
                              <w:spacing w:line="276" w:lineRule="auto"/>
                              <w:rPr>
                                <w:rFonts w:ascii="Arial" w:hAnsi="Arial" w:cs="Arial"/>
                                <w:color w:val="000000" w:themeColor="text1"/>
                                <w:sz w:val="22"/>
                              </w:rPr>
                            </w:pPr>
                            <w:r>
                              <w:rPr>
                                <w:rFonts w:ascii="Arial" w:hAnsi="Arial" w:cs="Arial"/>
                                <w:color w:val="000000" w:themeColor="text1"/>
                                <w:sz w:val="22"/>
                              </w:rPr>
                              <w:t>Welcome</w:t>
                            </w:r>
                          </w:p>
                          <w:p w14:paraId="04C46419" w14:textId="77777777" w:rsidR="00681E2E" w:rsidRDefault="00405E89">
                            <w:pPr>
                              <w:pStyle w:val="ListParagraph"/>
                              <w:numPr>
                                <w:ilvl w:val="0"/>
                                <w:numId w:val="1"/>
                              </w:numPr>
                              <w:overflowPunct/>
                              <w:autoSpaceDE/>
                              <w:autoSpaceDN/>
                              <w:adjustRightInd/>
                              <w:spacing w:line="276" w:lineRule="auto"/>
                              <w:rPr>
                                <w:rFonts w:ascii="Arial" w:hAnsi="Arial" w:cs="Arial"/>
                                <w:color w:val="000000" w:themeColor="text1"/>
                                <w:sz w:val="22"/>
                              </w:rPr>
                            </w:pPr>
                            <w:r>
                              <w:rPr>
                                <w:rFonts w:ascii="Arial" w:hAnsi="Arial" w:cs="Arial"/>
                                <w:color w:val="000000" w:themeColor="text1"/>
                                <w:sz w:val="22"/>
                              </w:rPr>
                              <w:t>Safeguarding</w:t>
                            </w:r>
                          </w:p>
                          <w:p w14:paraId="7D40C08F" w14:textId="77777777" w:rsidR="00681E2E" w:rsidRDefault="00681E2E">
                            <w:pPr>
                              <w:pStyle w:val="ListParagraph"/>
                              <w:overflowPunct/>
                              <w:autoSpaceDE/>
                              <w:autoSpaceDN/>
                              <w:adjustRightInd/>
                              <w:spacing w:line="276" w:lineRule="auto"/>
                              <w:rPr>
                                <w:rFonts w:ascii="Arial" w:hAnsi="Arial" w:cs="Arial"/>
                                <w:color w:val="000000" w:themeColor="text1"/>
                                <w:sz w:val="22"/>
                              </w:rPr>
                            </w:pPr>
                          </w:p>
                          <w:p w14:paraId="382837F8" w14:textId="68B3E9E8" w:rsidR="00681E2E" w:rsidRDefault="005D61E5">
                            <w:pPr>
                              <w:pStyle w:val="ListParagraph"/>
                              <w:numPr>
                                <w:ilvl w:val="0"/>
                                <w:numId w:val="1"/>
                              </w:numPr>
                              <w:overflowPunct/>
                              <w:autoSpaceDE/>
                              <w:autoSpaceDN/>
                              <w:adjustRightInd/>
                              <w:spacing w:line="276" w:lineRule="auto"/>
                              <w:rPr>
                                <w:rFonts w:ascii="Arial" w:hAnsi="Arial" w:cs="Arial"/>
                                <w:color w:val="000000" w:themeColor="text1"/>
                                <w:sz w:val="22"/>
                              </w:rPr>
                            </w:pPr>
                            <w:r>
                              <w:rPr>
                                <w:rFonts w:ascii="Arial" w:hAnsi="Arial" w:cs="Arial"/>
                                <w:color w:val="000000" w:themeColor="text1"/>
                                <w:sz w:val="22"/>
                              </w:rPr>
                              <w:t xml:space="preserve">Occupancy </w:t>
                            </w:r>
                            <w:r w:rsidR="00405E89">
                              <w:rPr>
                                <w:rFonts w:ascii="Arial" w:hAnsi="Arial" w:cs="Arial"/>
                                <w:color w:val="000000" w:themeColor="text1"/>
                                <w:sz w:val="22"/>
                              </w:rPr>
                              <w:t xml:space="preserve">Agreements </w:t>
                            </w:r>
                          </w:p>
                          <w:p w14:paraId="79F7EF0B" w14:textId="77777777" w:rsidR="00681E2E" w:rsidRDefault="00681E2E">
                            <w:pPr>
                              <w:jc w:val="center"/>
                            </w:pPr>
                          </w:p>
                        </w:txbxContent>
                      </v:textbox>
                    </v:rect>
                  </w:pict>
                </mc:Fallback>
              </mc:AlternateContent>
            </w:r>
          </w:p>
          <w:p w14:paraId="67C347B5" w14:textId="77777777" w:rsidR="00681E2E" w:rsidRDefault="00405E89">
            <w:pPr>
              <w:pStyle w:val="ListParagraph"/>
              <w:numPr>
                <w:ilvl w:val="0"/>
                <w:numId w:val="1"/>
              </w:numPr>
              <w:overflowPunct/>
              <w:autoSpaceDE/>
              <w:autoSpaceDN/>
              <w:adjustRightInd/>
              <w:spacing w:line="276" w:lineRule="auto"/>
              <w:rPr>
                <w:rFonts w:ascii="Arial" w:hAnsi="Arial" w:cs="Arial"/>
                <w:sz w:val="22"/>
                <w:lang w:eastAsia="en-GB"/>
              </w:rPr>
            </w:pPr>
            <w:r>
              <w:rPr>
                <w:rFonts w:ascii="Arial" w:hAnsi="Arial" w:cs="Arial"/>
                <w:sz w:val="22"/>
                <w:lang w:eastAsia="en-GB"/>
              </w:rPr>
              <w:t>Referral and Allocations</w:t>
            </w:r>
          </w:p>
          <w:p w14:paraId="49A2C977" w14:textId="77777777" w:rsidR="00681E2E" w:rsidRDefault="00405E89">
            <w:pPr>
              <w:pStyle w:val="ListParagraph"/>
              <w:numPr>
                <w:ilvl w:val="0"/>
                <w:numId w:val="1"/>
              </w:numPr>
              <w:overflowPunct/>
              <w:autoSpaceDE/>
              <w:autoSpaceDN/>
              <w:adjustRightInd/>
              <w:spacing w:line="276" w:lineRule="auto"/>
              <w:rPr>
                <w:rFonts w:ascii="Arial" w:hAnsi="Arial" w:cs="Arial"/>
                <w:sz w:val="22"/>
                <w:lang w:eastAsia="en-GB"/>
              </w:rPr>
            </w:pPr>
            <w:r>
              <w:rPr>
                <w:rFonts w:ascii="Arial" w:hAnsi="Arial" w:cs="Arial"/>
                <w:sz w:val="22"/>
                <w:lang w:eastAsia="en-GB"/>
              </w:rPr>
              <w:t>Assessment &amp; Support Planning</w:t>
            </w:r>
          </w:p>
          <w:p w14:paraId="0517A47D" w14:textId="77777777" w:rsidR="00681E2E" w:rsidRDefault="00405E89">
            <w:pPr>
              <w:pStyle w:val="ListParagraph"/>
              <w:numPr>
                <w:ilvl w:val="0"/>
                <w:numId w:val="1"/>
              </w:numPr>
              <w:overflowPunct/>
              <w:autoSpaceDE/>
              <w:autoSpaceDN/>
              <w:adjustRightInd/>
              <w:spacing w:line="276" w:lineRule="auto"/>
              <w:rPr>
                <w:rFonts w:ascii="Arial" w:hAnsi="Arial" w:cs="Arial"/>
                <w:sz w:val="22"/>
                <w:lang w:eastAsia="en-GB"/>
              </w:rPr>
            </w:pPr>
            <w:r>
              <w:rPr>
                <w:rFonts w:ascii="Arial" w:hAnsi="Arial" w:cs="Arial"/>
                <w:sz w:val="22"/>
                <w:lang w:eastAsia="en-GB"/>
              </w:rPr>
              <w:t>Comments, Compliment and Complaints</w:t>
            </w:r>
          </w:p>
          <w:p w14:paraId="770E031C" w14:textId="77777777" w:rsidR="00681E2E" w:rsidRDefault="00405E89">
            <w:pPr>
              <w:pStyle w:val="ListParagraph"/>
              <w:numPr>
                <w:ilvl w:val="0"/>
                <w:numId w:val="1"/>
              </w:numPr>
              <w:overflowPunct/>
              <w:autoSpaceDE/>
              <w:autoSpaceDN/>
              <w:adjustRightInd/>
              <w:spacing w:line="276" w:lineRule="auto"/>
              <w:rPr>
                <w:rFonts w:ascii="Arial" w:hAnsi="Arial" w:cs="Arial"/>
                <w:sz w:val="22"/>
                <w:lang w:eastAsia="en-GB"/>
              </w:rPr>
            </w:pPr>
            <w:r>
              <w:rPr>
                <w:rFonts w:ascii="Arial" w:hAnsi="Arial" w:cs="Arial"/>
                <w:sz w:val="22"/>
                <w:lang w:eastAsia="en-GB"/>
              </w:rPr>
              <w:t>Data Protection</w:t>
            </w:r>
          </w:p>
          <w:p w14:paraId="6F9A2FBF" w14:textId="77777777" w:rsidR="00681E2E" w:rsidRDefault="00405E89">
            <w:pPr>
              <w:pStyle w:val="ListParagraph"/>
              <w:numPr>
                <w:ilvl w:val="0"/>
                <w:numId w:val="1"/>
              </w:numPr>
              <w:overflowPunct/>
              <w:autoSpaceDE/>
              <w:autoSpaceDN/>
              <w:adjustRightInd/>
              <w:spacing w:line="276" w:lineRule="auto"/>
              <w:rPr>
                <w:rFonts w:ascii="Arial" w:hAnsi="Arial" w:cs="Arial"/>
                <w:sz w:val="22"/>
                <w:lang w:eastAsia="en-GB"/>
              </w:rPr>
            </w:pPr>
            <w:r>
              <w:rPr>
                <w:rFonts w:ascii="Arial" w:hAnsi="Arial" w:cs="Arial"/>
                <w:sz w:val="22"/>
                <w:lang w:eastAsia="en-GB"/>
              </w:rPr>
              <w:t>Engagement</w:t>
            </w:r>
          </w:p>
          <w:p w14:paraId="0926A5DB" w14:textId="77777777" w:rsidR="00681E2E" w:rsidRDefault="00405E89">
            <w:pPr>
              <w:pStyle w:val="ListParagraph"/>
              <w:numPr>
                <w:ilvl w:val="0"/>
                <w:numId w:val="1"/>
              </w:numPr>
              <w:overflowPunct/>
              <w:autoSpaceDE/>
              <w:autoSpaceDN/>
              <w:adjustRightInd/>
              <w:spacing w:line="276" w:lineRule="auto"/>
              <w:rPr>
                <w:rFonts w:ascii="Arial" w:hAnsi="Arial" w:cs="Arial"/>
                <w:sz w:val="22"/>
                <w:lang w:eastAsia="en-GB"/>
              </w:rPr>
            </w:pPr>
            <w:r>
              <w:rPr>
                <w:rFonts w:ascii="Arial" w:hAnsi="Arial" w:cs="Arial"/>
                <w:sz w:val="22"/>
                <w:lang w:eastAsia="en-GB"/>
              </w:rPr>
              <w:t>Equality, Diversity &amp; Inclusion</w:t>
            </w:r>
          </w:p>
          <w:p w14:paraId="2AB57297" w14:textId="77777777" w:rsidR="00681E2E" w:rsidRDefault="00681E2E">
            <w:pPr>
              <w:pStyle w:val="ListParagraph"/>
              <w:overflowPunct/>
              <w:autoSpaceDE/>
              <w:autoSpaceDN/>
              <w:adjustRightInd/>
              <w:spacing w:line="276" w:lineRule="auto"/>
              <w:rPr>
                <w:rFonts w:ascii="Arial" w:hAnsi="Arial" w:cs="Arial"/>
                <w:sz w:val="22"/>
                <w:lang w:eastAsia="en-GB"/>
              </w:rPr>
            </w:pPr>
          </w:p>
        </w:tc>
      </w:tr>
      <w:tr w:rsidR="00681E2E" w14:paraId="55F86989" w14:textId="77777777">
        <w:trPr>
          <w:trHeight w:val="313"/>
        </w:trPr>
        <w:tc>
          <w:tcPr>
            <w:tcW w:w="10206" w:type="dxa"/>
            <w:gridSpan w:val="5"/>
          </w:tcPr>
          <w:p w14:paraId="4488E122" w14:textId="77777777" w:rsidR="00681E2E" w:rsidRDefault="00405E89">
            <w:pPr>
              <w:spacing w:before="100" w:beforeAutospacing="1" w:after="100" w:afterAutospacing="1"/>
              <w:rPr>
                <w:rFonts w:ascii="Arial" w:hAnsi="Arial" w:cs="Arial"/>
                <w:bCs/>
                <w:sz w:val="22"/>
                <w:szCs w:val="22"/>
                <w:lang w:eastAsia="en-GB"/>
              </w:rPr>
            </w:pPr>
            <w:r>
              <w:rPr>
                <w:rFonts w:ascii="Arial" w:hAnsi="Arial" w:cs="Arial"/>
                <w:bCs/>
                <w:sz w:val="22"/>
                <w:szCs w:val="22"/>
                <w:lang w:eastAsia="en-GB"/>
              </w:rPr>
              <w:t>Consultation Framework:</w:t>
            </w:r>
          </w:p>
          <w:p w14:paraId="5231A79F" w14:textId="77777777" w:rsidR="00681E2E" w:rsidRDefault="00405E89">
            <w:pPr>
              <w:spacing w:before="100" w:beforeAutospacing="1" w:after="100" w:afterAutospacing="1"/>
              <w:rPr>
                <w:rFonts w:ascii="Arial" w:hAnsi="Arial" w:cs="Arial"/>
                <w:sz w:val="22"/>
                <w:szCs w:val="22"/>
                <w:lang w:eastAsia="en-GB"/>
              </w:rPr>
            </w:pPr>
            <w:r>
              <w:rPr>
                <w:rFonts w:ascii="Arial" w:hAnsi="Arial" w:cs="Arial"/>
                <w:sz w:val="22"/>
                <w:szCs w:val="22"/>
                <w:lang w:eastAsia="en-GB"/>
              </w:rPr>
              <w:t xml:space="preserve">Consultation of this policy has taken place with the following parties during the following periods of time:   </w:t>
            </w:r>
          </w:p>
        </w:tc>
      </w:tr>
      <w:tr w:rsidR="00681E2E" w14:paraId="318C146F" w14:textId="77777777">
        <w:trPr>
          <w:trHeight w:val="313"/>
        </w:trPr>
        <w:tc>
          <w:tcPr>
            <w:tcW w:w="4253" w:type="dxa"/>
            <w:gridSpan w:val="2"/>
          </w:tcPr>
          <w:p w14:paraId="35F58064" w14:textId="77777777" w:rsidR="00681E2E" w:rsidRDefault="00405E89">
            <w:pPr>
              <w:rPr>
                <w:rFonts w:ascii="Arial" w:hAnsi="Arial" w:cs="Arial"/>
                <w:color w:val="FF0000"/>
                <w:sz w:val="20"/>
                <w:lang w:eastAsia="en-GB"/>
              </w:rPr>
            </w:pPr>
            <w:r>
              <w:rPr>
                <w:rFonts w:ascii="Arial" w:eastAsiaTheme="minorEastAsia" w:hAnsi="Arial" w:cs="Arial"/>
                <w:sz w:val="22"/>
                <w:szCs w:val="22"/>
                <w:lang w:eastAsia="en-GB"/>
              </w:rPr>
              <w:t>Custodian</w:t>
            </w:r>
          </w:p>
        </w:tc>
        <w:tc>
          <w:tcPr>
            <w:tcW w:w="5953" w:type="dxa"/>
            <w:gridSpan w:val="3"/>
          </w:tcPr>
          <w:p w14:paraId="264B4B14" w14:textId="12716ED8" w:rsidR="00681E2E" w:rsidRPr="00615746" w:rsidRDefault="005D61E5">
            <w:pPr>
              <w:rPr>
                <w:rFonts w:ascii="Arial" w:eastAsiaTheme="minorEastAsia" w:hAnsi="Arial" w:cs="Arial"/>
                <w:sz w:val="22"/>
                <w:szCs w:val="22"/>
                <w:highlight w:val="yellow"/>
                <w:lang w:eastAsia="en-GB"/>
              </w:rPr>
            </w:pPr>
            <w:r w:rsidRPr="005D61E5">
              <w:rPr>
                <w:rFonts w:ascii="Arial" w:eastAsiaTheme="minorEastAsia" w:hAnsi="Arial" w:cs="Arial"/>
                <w:sz w:val="22"/>
                <w:szCs w:val="22"/>
                <w:lang w:eastAsia="en-GB"/>
              </w:rPr>
              <w:t>10.02.2025 – 13.02.2025</w:t>
            </w:r>
          </w:p>
        </w:tc>
      </w:tr>
      <w:tr w:rsidR="00681E2E" w14:paraId="41647231" w14:textId="77777777">
        <w:trPr>
          <w:trHeight w:val="313"/>
        </w:trPr>
        <w:tc>
          <w:tcPr>
            <w:tcW w:w="4253" w:type="dxa"/>
            <w:gridSpan w:val="2"/>
          </w:tcPr>
          <w:p w14:paraId="65F8BBD1" w14:textId="77777777" w:rsidR="00681E2E" w:rsidRDefault="00405E89">
            <w:pPr>
              <w:rPr>
                <w:rFonts w:ascii="Arial" w:eastAsiaTheme="minorEastAsia" w:hAnsi="Arial" w:cs="Arial"/>
                <w:sz w:val="20"/>
                <w:lang w:eastAsia="en-GB"/>
              </w:rPr>
            </w:pPr>
            <w:r>
              <w:rPr>
                <w:rFonts w:ascii="Arial" w:eastAsiaTheme="minorEastAsia" w:hAnsi="Arial" w:cs="Arial"/>
                <w:sz w:val="22"/>
                <w:szCs w:val="22"/>
                <w:lang w:eastAsia="en-GB"/>
              </w:rPr>
              <w:t>Champion</w:t>
            </w:r>
          </w:p>
        </w:tc>
        <w:tc>
          <w:tcPr>
            <w:tcW w:w="5953" w:type="dxa"/>
            <w:gridSpan w:val="3"/>
          </w:tcPr>
          <w:p w14:paraId="124A246F" w14:textId="0A949A88" w:rsidR="00681E2E" w:rsidRPr="00615746" w:rsidRDefault="00712A10">
            <w:pPr>
              <w:rPr>
                <w:rFonts w:ascii="Arial" w:eastAsiaTheme="minorEastAsia" w:hAnsi="Arial" w:cs="Arial"/>
                <w:sz w:val="22"/>
                <w:szCs w:val="22"/>
                <w:highlight w:val="yellow"/>
                <w:lang w:eastAsia="en-GB"/>
              </w:rPr>
            </w:pPr>
            <w:r w:rsidRPr="00786D3A">
              <w:rPr>
                <w:rFonts w:ascii="Arial" w:eastAsiaTheme="minorEastAsia" w:hAnsi="Arial" w:cs="Arial"/>
                <w:sz w:val="22"/>
                <w:szCs w:val="22"/>
                <w:lang w:eastAsia="en-GB"/>
              </w:rPr>
              <w:t>2023 – January2025</w:t>
            </w:r>
          </w:p>
        </w:tc>
      </w:tr>
      <w:tr w:rsidR="004532CB" w14:paraId="3496128E" w14:textId="77777777">
        <w:trPr>
          <w:trHeight w:val="313"/>
        </w:trPr>
        <w:tc>
          <w:tcPr>
            <w:tcW w:w="4253" w:type="dxa"/>
            <w:gridSpan w:val="2"/>
          </w:tcPr>
          <w:p w14:paraId="3D35EEDB" w14:textId="6E69B312" w:rsidR="004532CB" w:rsidRDefault="004532CB">
            <w:pPr>
              <w:rPr>
                <w:rFonts w:ascii="Arial" w:eastAsiaTheme="minorEastAsia" w:hAnsi="Arial" w:cs="Arial"/>
                <w:sz w:val="22"/>
                <w:szCs w:val="22"/>
                <w:lang w:eastAsia="en-GB"/>
              </w:rPr>
            </w:pPr>
            <w:r>
              <w:rPr>
                <w:rFonts w:ascii="Arial" w:eastAsiaTheme="minorEastAsia" w:hAnsi="Arial" w:cs="Arial"/>
                <w:sz w:val="22"/>
                <w:szCs w:val="22"/>
                <w:lang w:eastAsia="en-GB"/>
              </w:rPr>
              <w:t>Working Group</w:t>
            </w:r>
          </w:p>
        </w:tc>
        <w:tc>
          <w:tcPr>
            <w:tcW w:w="5953" w:type="dxa"/>
            <w:gridSpan w:val="3"/>
          </w:tcPr>
          <w:p w14:paraId="59192465" w14:textId="72ED6DE9" w:rsidR="004532CB" w:rsidRPr="00615746" w:rsidRDefault="00712A10">
            <w:pPr>
              <w:rPr>
                <w:rFonts w:ascii="Arial" w:eastAsiaTheme="minorEastAsia" w:hAnsi="Arial" w:cs="Arial"/>
                <w:sz w:val="22"/>
                <w:szCs w:val="22"/>
                <w:highlight w:val="yellow"/>
                <w:lang w:eastAsia="en-GB"/>
              </w:rPr>
            </w:pPr>
            <w:r w:rsidRPr="00786D3A">
              <w:rPr>
                <w:rFonts w:ascii="Arial" w:eastAsiaTheme="minorEastAsia" w:hAnsi="Arial" w:cs="Arial"/>
                <w:sz w:val="22"/>
                <w:szCs w:val="22"/>
                <w:lang w:eastAsia="en-GB"/>
              </w:rPr>
              <w:t>2023 – January2025</w:t>
            </w:r>
          </w:p>
        </w:tc>
      </w:tr>
      <w:tr w:rsidR="00681E2E" w14:paraId="512CFE90" w14:textId="77777777">
        <w:trPr>
          <w:trHeight w:val="313"/>
        </w:trPr>
        <w:tc>
          <w:tcPr>
            <w:tcW w:w="4253" w:type="dxa"/>
            <w:gridSpan w:val="2"/>
          </w:tcPr>
          <w:p w14:paraId="285E6364" w14:textId="77777777" w:rsidR="00681E2E" w:rsidRDefault="00405E89">
            <w:pPr>
              <w:rPr>
                <w:rFonts w:ascii="Arial" w:eastAsiaTheme="minorEastAsia" w:hAnsi="Arial" w:cs="Arial"/>
                <w:sz w:val="20"/>
                <w:lang w:eastAsia="en-GB"/>
              </w:rPr>
            </w:pPr>
            <w:r>
              <w:rPr>
                <w:rFonts w:ascii="Arial" w:hAnsi="Arial" w:cs="Arial"/>
                <w:sz w:val="22"/>
                <w:szCs w:val="22"/>
                <w:lang w:eastAsia="en-GB"/>
              </w:rPr>
              <w:t>Senior Leadership Team</w:t>
            </w:r>
          </w:p>
        </w:tc>
        <w:tc>
          <w:tcPr>
            <w:tcW w:w="5953" w:type="dxa"/>
            <w:gridSpan w:val="3"/>
          </w:tcPr>
          <w:p w14:paraId="4817B950" w14:textId="5ED7A4E6" w:rsidR="00681E2E" w:rsidRPr="00FF45D5" w:rsidRDefault="005D26D4">
            <w:pPr>
              <w:rPr>
                <w:rFonts w:ascii="Arial" w:eastAsiaTheme="minorEastAsia" w:hAnsi="Arial" w:cs="Arial"/>
                <w:sz w:val="22"/>
                <w:szCs w:val="22"/>
                <w:lang w:eastAsia="en-GB"/>
              </w:rPr>
            </w:pPr>
            <w:r>
              <w:rPr>
                <w:rFonts w:ascii="Arial" w:eastAsiaTheme="minorEastAsia" w:hAnsi="Arial" w:cs="Arial"/>
                <w:sz w:val="22"/>
                <w:szCs w:val="22"/>
                <w:lang w:eastAsia="en-GB"/>
              </w:rPr>
              <w:t>20</w:t>
            </w:r>
            <w:r w:rsidR="00FF45D5" w:rsidRPr="00FF45D5">
              <w:rPr>
                <w:rFonts w:ascii="Arial" w:eastAsiaTheme="minorEastAsia" w:hAnsi="Arial" w:cs="Arial"/>
                <w:sz w:val="22"/>
                <w:szCs w:val="22"/>
                <w:lang w:eastAsia="en-GB"/>
              </w:rPr>
              <w:t>.02.2025 Approved</w:t>
            </w:r>
          </w:p>
        </w:tc>
      </w:tr>
      <w:tr w:rsidR="00681E2E" w14:paraId="75B02B04" w14:textId="77777777">
        <w:trPr>
          <w:trHeight w:val="313"/>
        </w:trPr>
        <w:tc>
          <w:tcPr>
            <w:tcW w:w="4253" w:type="dxa"/>
            <w:gridSpan w:val="2"/>
          </w:tcPr>
          <w:p w14:paraId="462EC59C" w14:textId="2091522E" w:rsidR="00681E2E" w:rsidRDefault="004532CB">
            <w:pPr>
              <w:rPr>
                <w:rFonts w:ascii="Arial" w:hAnsi="Arial" w:cs="Arial"/>
                <w:sz w:val="22"/>
                <w:szCs w:val="22"/>
                <w:lang w:val="en-US" w:eastAsia="en-GB"/>
              </w:rPr>
            </w:pPr>
            <w:r>
              <w:rPr>
                <w:rFonts w:ascii="Arial" w:hAnsi="Arial" w:cs="Arial"/>
                <w:sz w:val="22"/>
                <w:szCs w:val="22"/>
                <w:lang w:val="en-US" w:eastAsia="en-GB"/>
              </w:rPr>
              <w:t>Committee (SDDC)</w:t>
            </w:r>
          </w:p>
        </w:tc>
        <w:tc>
          <w:tcPr>
            <w:tcW w:w="5953" w:type="dxa"/>
            <w:gridSpan w:val="3"/>
          </w:tcPr>
          <w:p w14:paraId="0B5FCFB6" w14:textId="3775B854" w:rsidR="00681E2E" w:rsidRPr="00615746" w:rsidRDefault="005D26D4">
            <w:pPr>
              <w:rPr>
                <w:rFonts w:ascii="Arial" w:eastAsiaTheme="minorEastAsia" w:hAnsi="Arial" w:cs="Arial"/>
                <w:sz w:val="22"/>
                <w:szCs w:val="22"/>
                <w:highlight w:val="yellow"/>
                <w:lang w:eastAsia="en-GB"/>
              </w:rPr>
            </w:pPr>
            <w:r w:rsidRPr="002446F3">
              <w:rPr>
                <w:rFonts w:ascii="Arial" w:eastAsiaTheme="minorEastAsia" w:hAnsi="Arial" w:cs="Arial"/>
                <w:sz w:val="22"/>
                <w:szCs w:val="22"/>
                <w:lang w:eastAsia="en-GB"/>
              </w:rPr>
              <w:t>06.05.2025 Approved</w:t>
            </w:r>
          </w:p>
        </w:tc>
      </w:tr>
      <w:tr w:rsidR="00681E2E" w14:paraId="7FB51896" w14:textId="77777777">
        <w:trPr>
          <w:trHeight w:val="313"/>
        </w:trPr>
        <w:tc>
          <w:tcPr>
            <w:tcW w:w="10206" w:type="dxa"/>
            <w:gridSpan w:val="5"/>
            <w:tcBorders>
              <w:top w:val="single" w:sz="4" w:space="0" w:color="auto"/>
              <w:left w:val="nil"/>
              <w:bottom w:val="single" w:sz="4" w:space="0" w:color="auto"/>
              <w:right w:val="nil"/>
            </w:tcBorders>
          </w:tcPr>
          <w:p w14:paraId="026F379C" w14:textId="77777777" w:rsidR="00681E2E" w:rsidRDefault="00681E2E">
            <w:pPr>
              <w:spacing w:before="100" w:beforeAutospacing="1" w:after="100" w:afterAutospacing="1"/>
              <w:rPr>
                <w:rFonts w:ascii="Arial" w:eastAsiaTheme="minorEastAsia" w:hAnsi="Arial" w:cs="Arial"/>
                <w:sz w:val="22"/>
                <w:szCs w:val="22"/>
                <w:lang w:eastAsia="en-GB"/>
              </w:rPr>
            </w:pPr>
          </w:p>
        </w:tc>
      </w:tr>
      <w:tr w:rsidR="00681E2E" w14:paraId="1B144FDA" w14:textId="77777777">
        <w:trPr>
          <w:trHeight w:val="313"/>
        </w:trPr>
        <w:tc>
          <w:tcPr>
            <w:tcW w:w="1701" w:type="dxa"/>
            <w:tcBorders>
              <w:top w:val="single" w:sz="4" w:space="0" w:color="auto"/>
            </w:tcBorders>
          </w:tcPr>
          <w:p w14:paraId="617D262F" w14:textId="77777777" w:rsidR="00681E2E" w:rsidRDefault="00405E89">
            <w:pPr>
              <w:rPr>
                <w:rFonts w:ascii="Arial" w:hAnsi="Arial" w:cs="Arial"/>
                <w:sz w:val="22"/>
                <w:szCs w:val="22"/>
                <w:lang w:eastAsia="en-GB"/>
              </w:rPr>
            </w:pPr>
            <w:r>
              <w:rPr>
                <w:rFonts w:ascii="Arial" w:hAnsi="Arial" w:cs="Arial"/>
                <w:sz w:val="22"/>
                <w:szCs w:val="22"/>
                <w:lang w:eastAsia="en-GB"/>
              </w:rPr>
              <w:t>Approved by:</w:t>
            </w:r>
          </w:p>
        </w:tc>
        <w:tc>
          <w:tcPr>
            <w:tcW w:w="4678" w:type="dxa"/>
            <w:gridSpan w:val="2"/>
            <w:tcBorders>
              <w:top w:val="single" w:sz="4" w:space="0" w:color="auto"/>
            </w:tcBorders>
          </w:tcPr>
          <w:p w14:paraId="192EB504" w14:textId="30E0A3DF" w:rsidR="00681E2E" w:rsidRDefault="005D26D4">
            <w:pPr>
              <w:spacing w:before="100" w:beforeAutospacing="1" w:after="100" w:afterAutospacing="1"/>
              <w:rPr>
                <w:rFonts w:ascii="Arial" w:eastAsiaTheme="minorEastAsia" w:hAnsi="Arial" w:cs="Arial"/>
                <w:sz w:val="22"/>
                <w:szCs w:val="22"/>
                <w:lang w:eastAsia="en-GB"/>
              </w:rPr>
            </w:pPr>
            <w:r>
              <w:rPr>
                <w:rFonts w:ascii="Arial" w:eastAsiaTheme="minorEastAsia" w:hAnsi="Arial" w:cs="Arial"/>
                <w:sz w:val="22"/>
                <w:szCs w:val="22"/>
                <w:lang w:eastAsia="en-GB"/>
              </w:rPr>
              <w:t>Service Delivery &amp; Development Committee</w:t>
            </w:r>
          </w:p>
        </w:tc>
        <w:tc>
          <w:tcPr>
            <w:tcW w:w="1843" w:type="dxa"/>
            <w:tcBorders>
              <w:top w:val="single" w:sz="4" w:space="0" w:color="auto"/>
            </w:tcBorders>
          </w:tcPr>
          <w:p w14:paraId="2FE3090F" w14:textId="77777777" w:rsidR="00681E2E" w:rsidRDefault="00405E89">
            <w:pPr>
              <w:rPr>
                <w:rFonts w:ascii="Arial" w:hAnsi="Arial" w:cs="Arial"/>
                <w:color w:val="FF0000"/>
                <w:sz w:val="22"/>
                <w:szCs w:val="22"/>
                <w:lang w:eastAsia="en-GB"/>
              </w:rPr>
            </w:pPr>
            <w:r>
              <w:rPr>
                <w:rFonts w:ascii="Arial" w:hAnsi="Arial" w:cs="Arial"/>
                <w:sz w:val="22"/>
                <w:szCs w:val="22"/>
                <w:lang w:eastAsia="en-GB"/>
              </w:rPr>
              <w:t>Approved date:</w:t>
            </w:r>
          </w:p>
        </w:tc>
        <w:tc>
          <w:tcPr>
            <w:tcW w:w="1984" w:type="dxa"/>
            <w:tcBorders>
              <w:top w:val="single" w:sz="4" w:space="0" w:color="auto"/>
            </w:tcBorders>
          </w:tcPr>
          <w:p w14:paraId="33DF5D8A" w14:textId="67E90182" w:rsidR="00681E2E" w:rsidRPr="009C4DD1" w:rsidRDefault="005D26D4">
            <w:pPr>
              <w:rPr>
                <w:rFonts w:ascii="Arial" w:hAnsi="Arial" w:cs="Arial"/>
                <w:color w:val="000000" w:themeColor="text1"/>
                <w:sz w:val="22"/>
                <w:szCs w:val="22"/>
                <w:lang w:eastAsia="en-GB"/>
              </w:rPr>
            </w:pPr>
            <w:r>
              <w:rPr>
                <w:rFonts w:ascii="Arial" w:hAnsi="Arial" w:cs="Arial"/>
                <w:color w:val="000000" w:themeColor="text1"/>
                <w:sz w:val="22"/>
                <w:szCs w:val="22"/>
                <w:lang w:eastAsia="en-GB"/>
              </w:rPr>
              <w:t>06.05.2025</w:t>
            </w:r>
          </w:p>
        </w:tc>
      </w:tr>
      <w:tr w:rsidR="00681E2E" w14:paraId="3B6EAFDC" w14:textId="77777777">
        <w:trPr>
          <w:trHeight w:val="313"/>
        </w:trPr>
        <w:tc>
          <w:tcPr>
            <w:tcW w:w="1701" w:type="dxa"/>
          </w:tcPr>
          <w:p w14:paraId="75481411" w14:textId="77777777" w:rsidR="00681E2E" w:rsidRDefault="00405E89">
            <w:pPr>
              <w:rPr>
                <w:rFonts w:ascii="Arial" w:hAnsi="Arial" w:cs="Arial"/>
                <w:sz w:val="22"/>
                <w:szCs w:val="22"/>
                <w:lang w:eastAsia="en-GB"/>
              </w:rPr>
            </w:pPr>
            <w:r>
              <w:rPr>
                <w:rFonts w:ascii="Arial" w:hAnsi="Arial" w:cs="Arial"/>
                <w:sz w:val="22"/>
                <w:szCs w:val="22"/>
                <w:lang w:eastAsia="en-GB"/>
              </w:rPr>
              <w:t>Issue date:</w:t>
            </w:r>
          </w:p>
        </w:tc>
        <w:tc>
          <w:tcPr>
            <w:tcW w:w="4678" w:type="dxa"/>
            <w:gridSpan w:val="2"/>
          </w:tcPr>
          <w:p w14:paraId="6936C104" w14:textId="4194EE95" w:rsidR="00681E2E" w:rsidRDefault="005D26D4">
            <w:pPr>
              <w:spacing w:before="100" w:beforeAutospacing="1" w:after="100" w:afterAutospacing="1"/>
              <w:rPr>
                <w:rFonts w:ascii="Arial" w:eastAsiaTheme="minorEastAsia" w:hAnsi="Arial" w:cs="Arial"/>
                <w:sz w:val="22"/>
                <w:szCs w:val="22"/>
                <w:lang w:eastAsia="en-GB"/>
              </w:rPr>
            </w:pPr>
            <w:r>
              <w:rPr>
                <w:rFonts w:ascii="Arial" w:eastAsiaTheme="minorEastAsia" w:hAnsi="Arial" w:cs="Arial"/>
                <w:sz w:val="22"/>
                <w:szCs w:val="22"/>
                <w:lang w:eastAsia="en-GB"/>
              </w:rPr>
              <w:t>30.07.2025</w:t>
            </w:r>
          </w:p>
        </w:tc>
        <w:tc>
          <w:tcPr>
            <w:tcW w:w="1843" w:type="dxa"/>
          </w:tcPr>
          <w:p w14:paraId="7497A592" w14:textId="77777777" w:rsidR="00681E2E" w:rsidRDefault="00405E89">
            <w:pPr>
              <w:rPr>
                <w:rFonts w:ascii="Arial" w:hAnsi="Arial" w:cs="Arial"/>
                <w:color w:val="FF0000"/>
                <w:sz w:val="22"/>
                <w:szCs w:val="22"/>
                <w:lang w:eastAsia="en-GB"/>
              </w:rPr>
            </w:pPr>
            <w:r>
              <w:rPr>
                <w:rFonts w:ascii="Arial" w:hAnsi="Arial" w:cs="Arial"/>
                <w:sz w:val="22"/>
                <w:szCs w:val="22"/>
                <w:lang w:eastAsia="en-GB"/>
              </w:rPr>
              <w:t>Review due by:</w:t>
            </w:r>
          </w:p>
        </w:tc>
        <w:tc>
          <w:tcPr>
            <w:tcW w:w="1984" w:type="dxa"/>
          </w:tcPr>
          <w:p w14:paraId="78B7BA30" w14:textId="7B4032F6" w:rsidR="00681E2E" w:rsidRDefault="005D26D4">
            <w:pPr>
              <w:rPr>
                <w:rFonts w:ascii="Arial" w:hAnsi="Arial" w:cs="Arial"/>
                <w:sz w:val="22"/>
                <w:szCs w:val="22"/>
                <w:lang w:eastAsia="en-GB"/>
              </w:rPr>
            </w:pPr>
            <w:r>
              <w:rPr>
                <w:rFonts w:ascii="Arial" w:hAnsi="Arial" w:cs="Arial"/>
                <w:sz w:val="22"/>
                <w:szCs w:val="22"/>
                <w:lang w:eastAsia="en-GB"/>
              </w:rPr>
              <w:t>May 2028</w:t>
            </w:r>
          </w:p>
        </w:tc>
      </w:tr>
    </w:tbl>
    <w:p w14:paraId="226F5E91" w14:textId="77777777" w:rsidR="00D40028" w:rsidRDefault="00D40028">
      <w:pPr>
        <w:overflowPunct/>
        <w:autoSpaceDE/>
        <w:autoSpaceDN/>
        <w:adjustRightInd/>
        <w:spacing w:after="160" w:line="259" w:lineRule="auto"/>
        <w:rPr>
          <w:rFonts w:ascii="Arial" w:hAnsi="Arial" w:cs="Arial"/>
          <w:b/>
          <w:bCs/>
          <w:sz w:val="22"/>
          <w:szCs w:val="22"/>
        </w:rPr>
      </w:pPr>
    </w:p>
    <w:p w14:paraId="795A4FD5" w14:textId="77777777" w:rsidR="00D40028" w:rsidRDefault="00D40028">
      <w:pPr>
        <w:overflowPunct/>
        <w:autoSpaceDE/>
        <w:autoSpaceDN/>
        <w:adjustRightInd/>
        <w:spacing w:after="160" w:line="259" w:lineRule="auto"/>
        <w:rPr>
          <w:rFonts w:ascii="Arial" w:hAnsi="Arial" w:cs="Arial"/>
          <w:b/>
          <w:bCs/>
          <w:sz w:val="22"/>
          <w:szCs w:val="22"/>
        </w:rPr>
      </w:pPr>
    </w:p>
    <w:p w14:paraId="0AF3477B" w14:textId="77777777" w:rsidR="00D40028" w:rsidRDefault="00D40028">
      <w:pPr>
        <w:overflowPunct/>
        <w:autoSpaceDE/>
        <w:autoSpaceDN/>
        <w:adjustRightInd/>
        <w:spacing w:after="160" w:line="259" w:lineRule="auto"/>
        <w:rPr>
          <w:rFonts w:ascii="Arial" w:hAnsi="Arial" w:cs="Arial"/>
          <w:b/>
          <w:bCs/>
          <w:sz w:val="22"/>
          <w:szCs w:val="22"/>
        </w:rPr>
      </w:pPr>
    </w:p>
    <w:p w14:paraId="44D5CD4C" w14:textId="77777777" w:rsidR="00D40028" w:rsidRDefault="00D40028">
      <w:pPr>
        <w:overflowPunct/>
        <w:autoSpaceDE/>
        <w:autoSpaceDN/>
        <w:adjustRightInd/>
        <w:spacing w:after="160" w:line="259" w:lineRule="auto"/>
        <w:rPr>
          <w:rFonts w:ascii="Arial" w:hAnsi="Arial" w:cs="Arial"/>
          <w:b/>
          <w:bCs/>
          <w:sz w:val="22"/>
          <w:szCs w:val="22"/>
        </w:rPr>
      </w:pPr>
    </w:p>
    <w:p w14:paraId="6070EB22" w14:textId="77777777" w:rsidR="00D40028" w:rsidRDefault="00D40028">
      <w:pPr>
        <w:overflowPunct/>
        <w:autoSpaceDE/>
        <w:autoSpaceDN/>
        <w:adjustRightInd/>
        <w:rPr>
          <w:rFonts w:ascii="Arial" w:hAnsi="Arial" w:cs="Arial"/>
          <w:b/>
          <w:bCs/>
          <w:sz w:val="22"/>
          <w:szCs w:val="22"/>
        </w:rPr>
      </w:pPr>
      <w:r>
        <w:rPr>
          <w:rFonts w:ascii="Arial" w:hAnsi="Arial" w:cs="Arial"/>
          <w:b/>
          <w:bCs/>
          <w:sz w:val="22"/>
          <w:szCs w:val="22"/>
        </w:rPr>
        <w:br w:type="page"/>
      </w:r>
    </w:p>
    <w:sdt>
      <w:sdtPr>
        <w:rPr>
          <w:rFonts w:ascii="Times New Roman" w:eastAsia="Times New Roman" w:hAnsi="Times New Roman" w:cs="Times New Roman"/>
          <w:color w:val="auto"/>
          <w:sz w:val="26"/>
          <w:szCs w:val="20"/>
          <w:lang w:val="en-GB"/>
        </w:rPr>
        <w:id w:val="1839264564"/>
        <w:docPartObj>
          <w:docPartGallery w:val="Table of Contents"/>
          <w:docPartUnique/>
        </w:docPartObj>
      </w:sdtPr>
      <w:sdtEndPr>
        <w:rPr>
          <w:b/>
          <w:bCs/>
          <w:noProof/>
        </w:rPr>
      </w:sdtEndPr>
      <w:sdtContent>
        <w:p w14:paraId="751BF165" w14:textId="1AE95A86" w:rsidR="00D40028" w:rsidRDefault="00D40028">
          <w:pPr>
            <w:pStyle w:val="TOCHeading"/>
          </w:pPr>
          <w:r>
            <w:t>Contents</w:t>
          </w:r>
        </w:p>
        <w:p w14:paraId="169CEFA4" w14:textId="44B8E85C" w:rsidR="00B03E1F" w:rsidRDefault="00D40028">
          <w:pPr>
            <w:pStyle w:val="TOC1"/>
            <w:tabs>
              <w:tab w:val="right" w:leader="dot" w:pos="10456"/>
            </w:tabs>
            <w:rPr>
              <w:rFonts w:asciiTheme="minorHAnsi" w:eastAsiaTheme="minorEastAsia" w:hAnsiTheme="minorHAnsi" w:cstheme="minorBidi"/>
              <w:noProof/>
              <w:kern w:val="2"/>
              <w:sz w:val="24"/>
              <w:szCs w:val="24"/>
              <w:lang w:eastAsia="en-GB"/>
              <w14:ligatures w14:val="standardContextual"/>
            </w:rPr>
          </w:pPr>
          <w:r>
            <w:fldChar w:fldCharType="begin"/>
          </w:r>
          <w:r>
            <w:instrText xml:space="preserve"> TOC \o "1-3" \h \z \u </w:instrText>
          </w:r>
          <w:r>
            <w:fldChar w:fldCharType="separate"/>
          </w:r>
          <w:hyperlink w:anchor="_Toc204779848" w:history="1">
            <w:r w:rsidR="00B03E1F" w:rsidRPr="00C846DA">
              <w:rPr>
                <w:rStyle w:val="Hyperlink"/>
                <w:noProof/>
              </w:rPr>
              <w:t>MOVE ON &amp; ACCOMMODATION DEPARTURE POLICY</w:t>
            </w:r>
            <w:r w:rsidR="00B03E1F">
              <w:rPr>
                <w:noProof/>
                <w:webHidden/>
              </w:rPr>
              <w:tab/>
            </w:r>
            <w:r w:rsidR="00B03E1F">
              <w:rPr>
                <w:noProof/>
                <w:webHidden/>
              </w:rPr>
              <w:fldChar w:fldCharType="begin"/>
            </w:r>
            <w:r w:rsidR="00B03E1F">
              <w:rPr>
                <w:noProof/>
                <w:webHidden/>
              </w:rPr>
              <w:instrText xml:space="preserve"> PAGEREF _Toc204779848 \h </w:instrText>
            </w:r>
            <w:r w:rsidR="00B03E1F">
              <w:rPr>
                <w:noProof/>
                <w:webHidden/>
              </w:rPr>
            </w:r>
            <w:r w:rsidR="00B03E1F">
              <w:rPr>
                <w:noProof/>
                <w:webHidden/>
              </w:rPr>
              <w:fldChar w:fldCharType="separate"/>
            </w:r>
            <w:r w:rsidR="00B03E1F">
              <w:rPr>
                <w:noProof/>
                <w:webHidden/>
              </w:rPr>
              <w:t>3</w:t>
            </w:r>
            <w:r w:rsidR="00B03E1F">
              <w:rPr>
                <w:noProof/>
                <w:webHidden/>
              </w:rPr>
              <w:fldChar w:fldCharType="end"/>
            </w:r>
          </w:hyperlink>
        </w:p>
        <w:p w14:paraId="1DA230E9" w14:textId="7860BB87" w:rsidR="00B03E1F" w:rsidRDefault="00B03E1F">
          <w:pPr>
            <w:pStyle w:val="TOC2"/>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4779849" w:history="1">
            <w:r w:rsidRPr="00C846DA">
              <w:rPr>
                <w:rStyle w:val="Hyperlink"/>
                <w:noProof/>
              </w:rPr>
              <w:t>Policy Statement</w:t>
            </w:r>
            <w:r>
              <w:rPr>
                <w:noProof/>
                <w:webHidden/>
              </w:rPr>
              <w:tab/>
            </w:r>
            <w:r>
              <w:rPr>
                <w:noProof/>
                <w:webHidden/>
              </w:rPr>
              <w:fldChar w:fldCharType="begin"/>
            </w:r>
            <w:r>
              <w:rPr>
                <w:noProof/>
                <w:webHidden/>
              </w:rPr>
              <w:instrText xml:space="preserve"> PAGEREF _Toc204779849 \h </w:instrText>
            </w:r>
            <w:r>
              <w:rPr>
                <w:noProof/>
                <w:webHidden/>
              </w:rPr>
            </w:r>
            <w:r>
              <w:rPr>
                <w:noProof/>
                <w:webHidden/>
              </w:rPr>
              <w:fldChar w:fldCharType="separate"/>
            </w:r>
            <w:r>
              <w:rPr>
                <w:noProof/>
                <w:webHidden/>
              </w:rPr>
              <w:t>3</w:t>
            </w:r>
            <w:r>
              <w:rPr>
                <w:noProof/>
                <w:webHidden/>
              </w:rPr>
              <w:fldChar w:fldCharType="end"/>
            </w:r>
          </w:hyperlink>
        </w:p>
        <w:p w14:paraId="723B1550" w14:textId="5493EB2C" w:rsidR="00B03E1F" w:rsidRDefault="00B03E1F">
          <w:pPr>
            <w:pStyle w:val="TOC2"/>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4779850" w:history="1">
            <w:r w:rsidRPr="00C846DA">
              <w:rPr>
                <w:rStyle w:val="Hyperlink"/>
                <w:noProof/>
              </w:rPr>
              <w:t>Scope of Policy</w:t>
            </w:r>
            <w:r>
              <w:rPr>
                <w:noProof/>
                <w:webHidden/>
              </w:rPr>
              <w:tab/>
            </w:r>
            <w:r>
              <w:rPr>
                <w:noProof/>
                <w:webHidden/>
              </w:rPr>
              <w:fldChar w:fldCharType="begin"/>
            </w:r>
            <w:r>
              <w:rPr>
                <w:noProof/>
                <w:webHidden/>
              </w:rPr>
              <w:instrText xml:space="preserve"> PAGEREF _Toc204779850 \h </w:instrText>
            </w:r>
            <w:r>
              <w:rPr>
                <w:noProof/>
                <w:webHidden/>
              </w:rPr>
            </w:r>
            <w:r>
              <w:rPr>
                <w:noProof/>
                <w:webHidden/>
              </w:rPr>
              <w:fldChar w:fldCharType="separate"/>
            </w:r>
            <w:r>
              <w:rPr>
                <w:noProof/>
                <w:webHidden/>
              </w:rPr>
              <w:t>3</w:t>
            </w:r>
            <w:r>
              <w:rPr>
                <w:noProof/>
                <w:webHidden/>
              </w:rPr>
              <w:fldChar w:fldCharType="end"/>
            </w:r>
          </w:hyperlink>
        </w:p>
        <w:p w14:paraId="5FAD8084" w14:textId="46B0544C" w:rsidR="00B03E1F" w:rsidRDefault="00B03E1F">
          <w:pPr>
            <w:pStyle w:val="TOC2"/>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4779851" w:history="1">
            <w:r w:rsidRPr="00C846DA">
              <w:rPr>
                <w:rStyle w:val="Hyperlink"/>
                <w:noProof/>
              </w:rPr>
              <w:t>Definitions</w:t>
            </w:r>
            <w:r>
              <w:rPr>
                <w:noProof/>
                <w:webHidden/>
              </w:rPr>
              <w:tab/>
            </w:r>
            <w:r>
              <w:rPr>
                <w:noProof/>
                <w:webHidden/>
              </w:rPr>
              <w:fldChar w:fldCharType="begin"/>
            </w:r>
            <w:r>
              <w:rPr>
                <w:noProof/>
                <w:webHidden/>
              </w:rPr>
              <w:instrText xml:space="preserve"> PAGEREF _Toc204779851 \h </w:instrText>
            </w:r>
            <w:r>
              <w:rPr>
                <w:noProof/>
                <w:webHidden/>
              </w:rPr>
            </w:r>
            <w:r>
              <w:rPr>
                <w:noProof/>
                <w:webHidden/>
              </w:rPr>
              <w:fldChar w:fldCharType="separate"/>
            </w:r>
            <w:r>
              <w:rPr>
                <w:noProof/>
                <w:webHidden/>
              </w:rPr>
              <w:t>3</w:t>
            </w:r>
            <w:r>
              <w:rPr>
                <w:noProof/>
                <w:webHidden/>
              </w:rPr>
              <w:fldChar w:fldCharType="end"/>
            </w:r>
          </w:hyperlink>
        </w:p>
        <w:p w14:paraId="1E283BDF" w14:textId="666D4A94" w:rsidR="00B03E1F" w:rsidRDefault="00B03E1F">
          <w:pPr>
            <w:pStyle w:val="TOC2"/>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4779852" w:history="1">
            <w:r w:rsidRPr="00C846DA">
              <w:rPr>
                <w:rStyle w:val="Hyperlink"/>
                <w:noProof/>
              </w:rPr>
              <w:t>Legislation and Guidance</w:t>
            </w:r>
            <w:r>
              <w:rPr>
                <w:noProof/>
                <w:webHidden/>
              </w:rPr>
              <w:tab/>
            </w:r>
            <w:r>
              <w:rPr>
                <w:noProof/>
                <w:webHidden/>
              </w:rPr>
              <w:fldChar w:fldCharType="begin"/>
            </w:r>
            <w:r>
              <w:rPr>
                <w:noProof/>
                <w:webHidden/>
              </w:rPr>
              <w:instrText xml:space="preserve"> PAGEREF _Toc204779852 \h </w:instrText>
            </w:r>
            <w:r>
              <w:rPr>
                <w:noProof/>
                <w:webHidden/>
              </w:rPr>
            </w:r>
            <w:r>
              <w:rPr>
                <w:noProof/>
                <w:webHidden/>
              </w:rPr>
              <w:fldChar w:fldCharType="separate"/>
            </w:r>
            <w:r>
              <w:rPr>
                <w:noProof/>
                <w:webHidden/>
              </w:rPr>
              <w:t>3</w:t>
            </w:r>
            <w:r>
              <w:rPr>
                <w:noProof/>
                <w:webHidden/>
              </w:rPr>
              <w:fldChar w:fldCharType="end"/>
            </w:r>
          </w:hyperlink>
        </w:p>
        <w:p w14:paraId="088D8D6B" w14:textId="7BE86A83" w:rsidR="00B03E1F" w:rsidRDefault="00B03E1F">
          <w:pPr>
            <w:pStyle w:val="TOC2"/>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4779853" w:history="1">
            <w:r w:rsidRPr="00C846DA">
              <w:rPr>
                <w:rStyle w:val="Hyperlink"/>
                <w:noProof/>
              </w:rPr>
              <w:t>General Principles</w:t>
            </w:r>
            <w:r>
              <w:rPr>
                <w:noProof/>
                <w:webHidden/>
              </w:rPr>
              <w:tab/>
            </w:r>
            <w:r>
              <w:rPr>
                <w:noProof/>
                <w:webHidden/>
              </w:rPr>
              <w:fldChar w:fldCharType="begin"/>
            </w:r>
            <w:r>
              <w:rPr>
                <w:noProof/>
                <w:webHidden/>
              </w:rPr>
              <w:instrText xml:space="preserve"> PAGEREF _Toc204779853 \h </w:instrText>
            </w:r>
            <w:r>
              <w:rPr>
                <w:noProof/>
                <w:webHidden/>
              </w:rPr>
            </w:r>
            <w:r>
              <w:rPr>
                <w:noProof/>
                <w:webHidden/>
              </w:rPr>
              <w:fldChar w:fldCharType="separate"/>
            </w:r>
            <w:r>
              <w:rPr>
                <w:noProof/>
                <w:webHidden/>
              </w:rPr>
              <w:t>3</w:t>
            </w:r>
            <w:r>
              <w:rPr>
                <w:noProof/>
                <w:webHidden/>
              </w:rPr>
              <w:fldChar w:fldCharType="end"/>
            </w:r>
          </w:hyperlink>
        </w:p>
        <w:p w14:paraId="3976E636" w14:textId="41758DD7" w:rsidR="00B03E1F" w:rsidRDefault="00B03E1F">
          <w:pPr>
            <w:pStyle w:val="TOC2"/>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4779854" w:history="1">
            <w:r w:rsidRPr="00C846DA">
              <w:rPr>
                <w:rStyle w:val="Hyperlink"/>
                <w:noProof/>
              </w:rPr>
              <w:t>Roles and Responsibilities</w:t>
            </w:r>
            <w:r>
              <w:rPr>
                <w:noProof/>
                <w:webHidden/>
              </w:rPr>
              <w:tab/>
            </w:r>
            <w:r>
              <w:rPr>
                <w:noProof/>
                <w:webHidden/>
              </w:rPr>
              <w:fldChar w:fldCharType="begin"/>
            </w:r>
            <w:r>
              <w:rPr>
                <w:noProof/>
                <w:webHidden/>
              </w:rPr>
              <w:instrText xml:space="preserve"> PAGEREF _Toc204779854 \h </w:instrText>
            </w:r>
            <w:r>
              <w:rPr>
                <w:noProof/>
                <w:webHidden/>
              </w:rPr>
            </w:r>
            <w:r>
              <w:rPr>
                <w:noProof/>
                <w:webHidden/>
              </w:rPr>
              <w:fldChar w:fldCharType="separate"/>
            </w:r>
            <w:r>
              <w:rPr>
                <w:noProof/>
                <w:webHidden/>
              </w:rPr>
              <w:t>5</w:t>
            </w:r>
            <w:r>
              <w:rPr>
                <w:noProof/>
                <w:webHidden/>
              </w:rPr>
              <w:fldChar w:fldCharType="end"/>
            </w:r>
          </w:hyperlink>
        </w:p>
        <w:p w14:paraId="216A8321" w14:textId="0DC588B8" w:rsidR="00B03E1F" w:rsidRDefault="00B03E1F">
          <w:pPr>
            <w:pStyle w:val="TOC2"/>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4779855" w:history="1">
            <w:r w:rsidRPr="00C846DA">
              <w:rPr>
                <w:rStyle w:val="Hyperlink"/>
                <w:noProof/>
              </w:rPr>
              <w:t>Training Requirements</w:t>
            </w:r>
            <w:r>
              <w:rPr>
                <w:noProof/>
                <w:webHidden/>
              </w:rPr>
              <w:tab/>
            </w:r>
            <w:r>
              <w:rPr>
                <w:noProof/>
                <w:webHidden/>
              </w:rPr>
              <w:fldChar w:fldCharType="begin"/>
            </w:r>
            <w:r>
              <w:rPr>
                <w:noProof/>
                <w:webHidden/>
              </w:rPr>
              <w:instrText xml:space="preserve"> PAGEREF _Toc204779855 \h </w:instrText>
            </w:r>
            <w:r>
              <w:rPr>
                <w:noProof/>
                <w:webHidden/>
              </w:rPr>
            </w:r>
            <w:r>
              <w:rPr>
                <w:noProof/>
                <w:webHidden/>
              </w:rPr>
              <w:fldChar w:fldCharType="separate"/>
            </w:r>
            <w:r>
              <w:rPr>
                <w:noProof/>
                <w:webHidden/>
              </w:rPr>
              <w:t>5</w:t>
            </w:r>
            <w:r>
              <w:rPr>
                <w:noProof/>
                <w:webHidden/>
              </w:rPr>
              <w:fldChar w:fldCharType="end"/>
            </w:r>
          </w:hyperlink>
        </w:p>
        <w:p w14:paraId="0E3556D8" w14:textId="0E84C9A6" w:rsidR="00B03E1F" w:rsidRDefault="00B03E1F">
          <w:pPr>
            <w:pStyle w:val="TOC2"/>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4779856" w:history="1">
            <w:r w:rsidRPr="00C846DA">
              <w:rPr>
                <w:rStyle w:val="Hyperlink"/>
                <w:noProof/>
                <w:lang w:eastAsia="en-GB"/>
              </w:rPr>
              <w:t>Equality, Diversity &amp; Inclusion (EDI)</w:t>
            </w:r>
            <w:r>
              <w:rPr>
                <w:noProof/>
                <w:webHidden/>
              </w:rPr>
              <w:tab/>
            </w:r>
            <w:r>
              <w:rPr>
                <w:noProof/>
                <w:webHidden/>
              </w:rPr>
              <w:fldChar w:fldCharType="begin"/>
            </w:r>
            <w:r>
              <w:rPr>
                <w:noProof/>
                <w:webHidden/>
              </w:rPr>
              <w:instrText xml:space="preserve"> PAGEREF _Toc204779856 \h </w:instrText>
            </w:r>
            <w:r>
              <w:rPr>
                <w:noProof/>
                <w:webHidden/>
              </w:rPr>
            </w:r>
            <w:r>
              <w:rPr>
                <w:noProof/>
                <w:webHidden/>
              </w:rPr>
              <w:fldChar w:fldCharType="separate"/>
            </w:r>
            <w:r>
              <w:rPr>
                <w:noProof/>
                <w:webHidden/>
              </w:rPr>
              <w:t>5</w:t>
            </w:r>
            <w:r>
              <w:rPr>
                <w:noProof/>
                <w:webHidden/>
              </w:rPr>
              <w:fldChar w:fldCharType="end"/>
            </w:r>
          </w:hyperlink>
        </w:p>
        <w:p w14:paraId="2F514562" w14:textId="71BCFD27" w:rsidR="00B03E1F" w:rsidRDefault="00B03E1F">
          <w:pPr>
            <w:pStyle w:val="TOC2"/>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4779857" w:history="1">
            <w:r w:rsidRPr="00C846DA">
              <w:rPr>
                <w:rStyle w:val="Hyperlink"/>
                <w:noProof/>
              </w:rPr>
              <w:t>Communication</w:t>
            </w:r>
            <w:r>
              <w:rPr>
                <w:noProof/>
                <w:webHidden/>
              </w:rPr>
              <w:tab/>
            </w:r>
            <w:r>
              <w:rPr>
                <w:noProof/>
                <w:webHidden/>
              </w:rPr>
              <w:fldChar w:fldCharType="begin"/>
            </w:r>
            <w:r>
              <w:rPr>
                <w:noProof/>
                <w:webHidden/>
              </w:rPr>
              <w:instrText xml:space="preserve"> PAGEREF _Toc204779857 \h </w:instrText>
            </w:r>
            <w:r>
              <w:rPr>
                <w:noProof/>
                <w:webHidden/>
              </w:rPr>
            </w:r>
            <w:r>
              <w:rPr>
                <w:noProof/>
                <w:webHidden/>
              </w:rPr>
              <w:fldChar w:fldCharType="separate"/>
            </w:r>
            <w:r>
              <w:rPr>
                <w:noProof/>
                <w:webHidden/>
              </w:rPr>
              <w:t>5</w:t>
            </w:r>
            <w:r>
              <w:rPr>
                <w:noProof/>
                <w:webHidden/>
              </w:rPr>
              <w:fldChar w:fldCharType="end"/>
            </w:r>
          </w:hyperlink>
        </w:p>
        <w:p w14:paraId="5BDF7AD2" w14:textId="5268FFB1" w:rsidR="00B03E1F" w:rsidRDefault="00B03E1F">
          <w:pPr>
            <w:pStyle w:val="TOC2"/>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4779858" w:history="1">
            <w:r w:rsidRPr="00C846DA">
              <w:rPr>
                <w:rStyle w:val="Hyperlink"/>
                <w:noProof/>
              </w:rPr>
              <w:t>Responsibility</w:t>
            </w:r>
            <w:r>
              <w:rPr>
                <w:noProof/>
                <w:webHidden/>
              </w:rPr>
              <w:tab/>
            </w:r>
            <w:r>
              <w:rPr>
                <w:noProof/>
                <w:webHidden/>
              </w:rPr>
              <w:fldChar w:fldCharType="begin"/>
            </w:r>
            <w:r>
              <w:rPr>
                <w:noProof/>
                <w:webHidden/>
              </w:rPr>
              <w:instrText xml:space="preserve"> PAGEREF _Toc204779858 \h </w:instrText>
            </w:r>
            <w:r>
              <w:rPr>
                <w:noProof/>
                <w:webHidden/>
              </w:rPr>
            </w:r>
            <w:r>
              <w:rPr>
                <w:noProof/>
                <w:webHidden/>
              </w:rPr>
              <w:fldChar w:fldCharType="separate"/>
            </w:r>
            <w:r>
              <w:rPr>
                <w:noProof/>
                <w:webHidden/>
              </w:rPr>
              <w:t>5</w:t>
            </w:r>
            <w:r>
              <w:rPr>
                <w:noProof/>
                <w:webHidden/>
              </w:rPr>
              <w:fldChar w:fldCharType="end"/>
            </w:r>
          </w:hyperlink>
        </w:p>
        <w:p w14:paraId="2777A94D" w14:textId="4B28042E" w:rsidR="00B03E1F" w:rsidRDefault="00B03E1F">
          <w:pPr>
            <w:pStyle w:val="TOC2"/>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4779859" w:history="1">
            <w:r w:rsidRPr="00C846DA">
              <w:rPr>
                <w:rStyle w:val="Hyperlink"/>
                <w:noProof/>
              </w:rPr>
              <w:t>Continuous Renewal Clause</w:t>
            </w:r>
            <w:r>
              <w:rPr>
                <w:noProof/>
                <w:webHidden/>
              </w:rPr>
              <w:tab/>
            </w:r>
            <w:r>
              <w:rPr>
                <w:noProof/>
                <w:webHidden/>
              </w:rPr>
              <w:fldChar w:fldCharType="begin"/>
            </w:r>
            <w:r>
              <w:rPr>
                <w:noProof/>
                <w:webHidden/>
              </w:rPr>
              <w:instrText xml:space="preserve"> PAGEREF _Toc204779859 \h </w:instrText>
            </w:r>
            <w:r>
              <w:rPr>
                <w:noProof/>
                <w:webHidden/>
              </w:rPr>
            </w:r>
            <w:r>
              <w:rPr>
                <w:noProof/>
                <w:webHidden/>
              </w:rPr>
              <w:fldChar w:fldCharType="separate"/>
            </w:r>
            <w:r>
              <w:rPr>
                <w:noProof/>
                <w:webHidden/>
              </w:rPr>
              <w:t>5</w:t>
            </w:r>
            <w:r>
              <w:rPr>
                <w:noProof/>
                <w:webHidden/>
              </w:rPr>
              <w:fldChar w:fldCharType="end"/>
            </w:r>
          </w:hyperlink>
        </w:p>
        <w:p w14:paraId="34A6AEBD" w14:textId="691A9A4E" w:rsidR="00B03E1F" w:rsidRDefault="00B03E1F">
          <w:pPr>
            <w:pStyle w:val="TOC2"/>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4779860" w:history="1">
            <w:r w:rsidRPr="00C846DA">
              <w:rPr>
                <w:rStyle w:val="Hyperlink"/>
                <w:noProof/>
              </w:rPr>
              <w:t>Disclaimer</w:t>
            </w:r>
            <w:r>
              <w:rPr>
                <w:noProof/>
                <w:webHidden/>
              </w:rPr>
              <w:tab/>
            </w:r>
            <w:r>
              <w:rPr>
                <w:noProof/>
                <w:webHidden/>
              </w:rPr>
              <w:fldChar w:fldCharType="begin"/>
            </w:r>
            <w:r>
              <w:rPr>
                <w:noProof/>
                <w:webHidden/>
              </w:rPr>
              <w:instrText xml:space="preserve"> PAGEREF _Toc204779860 \h </w:instrText>
            </w:r>
            <w:r>
              <w:rPr>
                <w:noProof/>
                <w:webHidden/>
              </w:rPr>
            </w:r>
            <w:r>
              <w:rPr>
                <w:noProof/>
                <w:webHidden/>
              </w:rPr>
              <w:fldChar w:fldCharType="separate"/>
            </w:r>
            <w:r>
              <w:rPr>
                <w:noProof/>
                <w:webHidden/>
              </w:rPr>
              <w:t>5</w:t>
            </w:r>
            <w:r>
              <w:rPr>
                <w:noProof/>
                <w:webHidden/>
              </w:rPr>
              <w:fldChar w:fldCharType="end"/>
            </w:r>
          </w:hyperlink>
        </w:p>
        <w:p w14:paraId="798A523D" w14:textId="2BE2A469" w:rsidR="00B03E1F" w:rsidRDefault="00B03E1F">
          <w:pPr>
            <w:pStyle w:val="TOC1"/>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4779861" w:history="1">
            <w:r w:rsidRPr="00C846DA">
              <w:rPr>
                <w:rStyle w:val="Hyperlink"/>
                <w:noProof/>
              </w:rPr>
              <w:t>MOVE ON &amp; ACCOMMODATION DEPARTURE PROCEDURE</w:t>
            </w:r>
            <w:r>
              <w:rPr>
                <w:noProof/>
                <w:webHidden/>
              </w:rPr>
              <w:tab/>
            </w:r>
            <w:r>
              <w:rPr>
                <w:noProof/>
                <w:webHidden/>
              </w:rPr>
              <w:fldChar w:fldCharType="begin"/>
            </w:r>
            <w:r>
              <w:rPr>
                <w:noProof/>
                <w:webHidden/>
              </w:rPr>
              <w:instrText xml:space="preserve"> PAGEREF _Toc204779861 \h </w:instrText>
            </w:r>
            <w:r>
              <w:rPr>
                <w:noProof/>
                <w:webHidden/>
              </w:rPr>
            </w:r>
            <w:r>
              <w:rPr>
                <w:noProof/>
                <w:webHidden/>
              </w:rPr>
              <w:fldChar w:fldCharType="separate"/>
            </w:r>
            <w:r>
              <w:rPr>
                <w:noProof/>
                <w:webHidden/>
              </w:rPr>
              <w:t>6</w:t>
            </w:r>
            <w:r>
              <w:rPr>
                <w:noProof/>
                <w:webHidden/>
              </w:rPr>
              <w:fldChar w:fldCharType="end"/>
            </w:r>
          </w:hyperlink>
        </w:p>
        <w:p w14:paraId="4A81D63C" w14:textId="558E87AB" w:rsidR="00B03E1F" w:rsidRDefault="00B03E1F">
          <w:pPr>
            <w:pStyle w:val="TOC3"/>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4779862" w:history="1">
            <w:r w:rsidRPr="00C846DA">
              <w:rPr>
                <w:rStyle w:val="Hyperlink"/>
                <w:noProof/>
              </w:rPr>
              <w:t>1.    Understanding a tenancy and responsibility for giving notice</w:t>
            </w:r>
            <w:r>
              <w:rPr>
                <w:noProof/>
                <w:webHidden/>
              </w:rPr>
              <w:tab/>
            </w:r>
            <w:r>
              <w:rPr>
                <w:noProof/>
                <w:webHidden/>
              </w:rPr>
              <w:fldChar w:fldCharType="begin"/>
            </w:r>
            <w:r>
              <w:rPr>
                <w:noProof/>
                <w:webHidden/>
              </w:rPr>
              <w:instrText xml:space="preserve"> PAGEREF _Toc204779862 \h </w:instrText>
            </w:r>
            <w:r>
              <w:rPr>
                <w:noProof/>
                <w:webHidden/>
              </w:rPr>
            </w:r>
            <w:r>
              <w:rPr>
                <w:noProof/>
                <w:webHidden/>
              </w:rPr>
              <w:fldChar w:fldCharType="separate"/>
            </w:r>
            <w:r>
              <w:rPr>
                <w:noProof/>
                <w:webHidden/>
              </w:rPr>
              <w:t>6</w:t>
            </w:r>
            <w:r>
              <w:rPr>
                <w:noProof/>
                <w:webHidden/>
              </w:rPr>
              <w:fldChar w:fldCharType="end"/>
            </w:r>
          </w:hyperlink>
        </w:p>
        <w:p w14:paraId="7204A12C" w14:textId="4EA0586F" w:rsidR="00B03E1F" w:rsidRDefault="00B03E1F">
          <w:pPr>
            <w:pStyle w:val="TOC3"/>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4779863" w:history="1">
            <w:r w:rsidRPr="00C846DA">
              <w:rPr>
                <w:rStyle w:val="Hyperlink"/>
                <w:noProof/>
              </w:rPr>
              <w:t>2.    Advised Criteria for accessing Move On Support</w:t>
            </w:r>
            <w:r>
              <w:rPr>
                <w:noProof/>
                <w:webHidden/>
              </w:rPr>
              <w:tab/>
            </w:r>
            <w:r>
              <w:rPr>
                <w:noProof/>
                <w:webHidden/>
              </w:rPr>
              <w:fldChar w:fldCharType="begin"/>
            </w:r>
            <w:r>
              <w:rPr>
                <w:noProof/>
                <w:webHidden/>
              </w:rPr>
              <w:instrText xml:space="preserve"> PAGEREF _Toc204779863 \h </w:instrText>
            </w:r>
            <w:r>
              <w:rPr>
                <w:noProof/>
                <w:webHidden/>
              </w:rPr>
            </w:r>
            <w:r>
              <w:rPr>
                <w:noProof/>
                <w:webHidden/>
              </w:rPr>
              <w:fldChar w:fldCharType="separate"/>
            </w:r>
            <w:r>
              <w:rPr>
                <w:noProof/>
                <w:webHidden/>
              </w:rPr>
              <w:t>6</w:t>
            </w:r>
            <w:r>
              <w:rPr>
                <w:noProof/>
                <w:webHidden/>
              </w:rPr>
              <w:fldChar w:fldCharType="end"/>
            </w:r>
          </w:hyperlink>
        </w:p>
        <w:p w14:paraId="36A80BF9" w14:textId="1B16B509" w:rsidR="00B03E1F" w:rsidRDefault="00B03E1F">
          <w:pPr>
            <w:pStyle w:val="TOC3"/>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4779864" w:history="1">
            <w:r w:rsidRPr="00C846DA">
              <w:rPr>
                <w:rStyle w:val="Hyperlink"/>
                <w:noProof/>
              </w:rPr>
              <w:t>3.   Planned Move On from St Basils Accommodation</w:t>
            </w:r>
            <w:r>
              <w:rPr>
                <w:noProof/>
                <w:webHidden/>
              </w:rPr>
              <w:tab/>
            </w:r>
            <w:r>
              <w:rPr>
                <w:noProof/>
                <w:webHidden/>
              </w:rPr>
              <w:fldChar w:fldCharType="begin"/>
            </w:r>
            <w:r>
              <w:rPr>
                <w:noProof/>
                <w:webHidden/>
              </w:rPr>
              <w:instrText xml:space="preserve"> PAGEREF _Toc204779864 \h </w:instrText>
            </w:r>
            <w:r>
              <w:rPr>
                <w:noProof/>
                <w:webHidden/>
              </w:rPr>
            </w:r>
            <w:r>
              <w:rPr>
                <w:noProof/>
                <w:webHidden/>
              </w:rPr>
              <w:fldChar w:fldCharType="separate"/>
            </w:r>
            <w:r>
              <w:rPr>
                <w:noProof/>
                <w:webHidden/>
              </w:rPr>
              <w:t>7</w:t>
            </w:r>
            <w:r>
              <w:rPr>
                <w:noProof/>
                <w:webHidden/>
              </w:rPr>
              <w:fldChar w:fldCharType="end"/>
            </w:r>
          </w:hyperlink>
        </w:p>
        <w:p w14:paraId="67E01404" w14:textId="1921E2D2" w:rsidR="00B03E1F" w:rsidRDefault="00B03E1F">
          <w:pPr>
            <w:pStyle w:val="TOC3"/>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4779865" w:history="1">
            <w:r w:rsidRPr="00C846DA">
              <w:rPr>
                <w:rStyle w:val="Hyperlink"/>
                <w:noProof/>
              </w:rPr>
              <w:t>4.    ‘Planned Departure’ Pre-Termination Process</w:t>
            </w:r>
            <w:r>
              <w:rPr>
                <w:noProof/>
                <w:webHidden/>
              </w:rPr>
              <w:tab/>
            </w:r>
            <w:r>
              <w:rPr>
                <w:noProof/>
                <w:webHidden/>
              </w:rPr>
              <w:fldChar w:fldCharType="begin"/>
            </w:r>
            <w:r>
              <w:rPr>
                <w:noProof/>
                <w:webHidden/>
              </w:rPr>
              <w:instrText xml:space="preserve"> PAGEREF _Toc204779865 \h </w:instrText>
            </w:r>
            <w:r>
              <w:rPr>
                <w:noProof/>
                <w:webHidden/>
              </w:rPr>
            </w:r>
            <w:r>
              <w:rPr>
                <w:noProof/>
                <w:webHidden/>
              </w:rPr>
              <w:fldChar w:fldCharType="separate"/>
            </w:r>
            <w:r>
              <w:rPr>
                <w:noProof/>
                <w:webHidden/>
              </w:rPr>
              <w:t>8</w:t>
            </w:r>
            <w:r>
              <w:rPr>
                <w:noProof/>
                <w:webHidden/>
              </w:rPr>
              <w:fldChar w:fldCharType="end"/>
            </w:r>
          </w:hyperlink>
        </w:p>
        <w:p w14:paraId="1A6CBF03" w14:textId="65E403AF" w:rsidR="00B03E1F" w:rsidRDefault="00B03E1F">
          <w:pPr>
            <w:pStyle w:val="TOC3"/>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4779866" w:history="1">
            <w:r w:rsidRPr="00C846DA">
              <w:rPr>
                <w:rStyle w:val="Hyperlink"/>
                <w:noProof/>
                <w:lang w:val="en-US"/>
              </w:rPr>
              <w:t>5.    Ending a Current Tenancy</w:t>
            </w:r>
            <w:r>
              <w:rPr>
                <w:noProof/>
                <w:webHidden/>
              </w:rPr>
              <w:tab/>
            </w:r>
            <w:r>
              <w:rPr>
                <w:noProof/>
                <w:webHidden/>
              </w:rPr>
              <w:fldChar w:fldCharType="begin"/>
            </w:r>
            <w:r>
              <w:rPr>
                <w:noProof/>
                <w:webHidden/>
              </w:rPr>
              <w:instrText xml:space="preserve"> PAGEREF _Toc204779866 \h </w:instrText>
            </w:r>
            <w:r>
              <w:rPr>
                <w:noProof/>
                <w:webHidden/>
              </w:rPr>
            </w:r>
            <w:r>
              <w:rPr>
                <w:noProof/>
                <w:webHidden/>
              </w:rPr>
              <w:fldChar w:fldCharType="separate"/>
            </w:r>
            <w:r>
              <w:rPr>
                <w:noProof/>
                <w:webHidden/>
              </w:rPr>
              <w:t>8</w:t>
            </w:r>
            <w:r>
              <w:rPr>
                <w:noProof/>
                <w:webHidden/>
              </w:rPr>
              <w:fldChar w:fldCharType="end"/>
            </w:r>
          </w:hyperlink>
        </w:p>
        <w:p w14:paraId="58E89C99" w14:textId="5B325597" w:rsidR="00B03E1F" w:rsidRDefault="00B03E1F">
          <w:pPr>
            <w:pStyle w:val="TOC3"/>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4779867" w:history="1">
            <w:r w:rsidRPr="00C846DA">
              <w:rPr>
                <w:rStyle w:val="Hyperlink"/>
                <w:noProof/>
                <w:lang w:val="en-US"/>
              </w:rPr>
              <w:t>6</w:t>
            </w:r>
            <w:r w:rsidRPr="00C846DA">
              <w:rPr>
                <w:rStyle w:val="Hyperlink"/>
                <w:noProof/>
              </w:rPr>
              <w:t>.   Exiting Accommodation Based Support Services – Unplanned Move On</w:t>
            </w:r>
            <w:r>
              <w:rPr>
                <w:noProof/>
                <w:webHidden/>
              </w:rPr>
              <w:tab/>
            </w:r>
            <w:r>
              <w:rPr>
                <w:noProof/>
                <w:webHidden/>
              </w:rPr>
              <w:fldChar w:fldCharType="begin"/>
            </w:r>
            <w:r>
              <w:rPr>
                <w:noProof/>
                <w:webHidden/>
              </w:rPr>
              <w:instrText xml:space="preserve"> PAGEREF _Toc204779867 \h </w:instrText>
            </w:r>
            <w:r>
              <w:rPr>
                <w:noProof/>
                <w:webHidden/>
              </w:rPr>
            </w:r>
            <w:r>
              <w:rPr>
                <w:noProof/>
                <w:webHidden/>
              </w:rPr>
              <w:fldChar w:fldCharType="separate"/>
            </w:r>
            <w:r>
              <w:rPr>
                <w:noProof/>
                <w:webHidden/>
              </w:rPr>
              <w:t>9</w:t>
            </w:r>
            <w:r>
              <w:rPr>
                <w:noProof/>
                <w:webHidden/>
              </w:rPr>
              <w:fldChar w:fldCharType="end"/>
            </w:r>
          </w:hyperlink>
        </w:p>
        <w:p w14:paraId="6ECC707F" w14:textId="68F99282" w:rsidR="00B03E1F" w:rsidRDefault="00B03E1F">
          <w:pPr>
            <w:pStyle w:val="TOC3"/>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4779868" w:history="1">
            <w:r w:rsidRPr="00C846DA">
              <w:rPr>
                <w:rStyle w:val="Hyperlink"/>
                <w:noProof/>
                <w:lang w:val="en-US"/>
              </w:rPr>
              <w:t>7</w:t>
            </w:r>
            <w:r w:rsidRPr="00C846DA">
              <w:rPr>
                <w:rStyle w:val="Hyperlink"/>
                <w:noProof/>
              </w:rPr>
              <w:t xml:space="preserve">.   </w:t>
            </w:r>
            <w:r w:rsidRPr="00C846DA">
              <w:rPr>
                <w:rStyle w:val="Hyperlink"/>
                <w:noProof/>
                <w:lang w:val="en-US"/>
              </w:rPr>
              <w:t>Post Move-on Floating Support:</w:t>
            </w:r>
            <w:r>
              <w:rPr>
                <w:noProof/>
                <w:webHidden/>
              </w:rPr>
              <w:tab/>
            </w:r>
            <w:r>
              <w:rPr>
                <w:noProof/>
                <w:webHidden/>
              </w:rPr>
              <w:fldChar w:fldCharType="begin"/>
            </w:r>
            <w:r>
              <w:rPr>
                <w:noProof/>
                <w:webHidden/>
              </w:rPr>
              <w:instrText xml:space="preserve"> PAGEREF _Toc204779868 \h </w:instrText>
            </w:r>
            <w:r>
              <w:rPr>
                <w:noProof/>
                <w:webHidden/>
              </w:rPr>
            </w:r>
            <w:r>
              <w:rPr>
                <w:noProof/>
                <w:webHidden/>
              </w:rPr>
              <w:fldChar w:fldCharType="separate"/>
            </w:r>
            <w:r>
              <w:rPr>
                <w:noProof/>
                <w:webHidden/>
              </w:rPr>
              <w:t>9</w:t>
            </w:r>
            <w:r>
              <w:rPr>
                <w:noProof/>
                <w:webHidden/>
              </w:rPr>
              <w:fldChar w:fldCharType="end"/>
            </w:r>
          </w:hyperlink>
        </w:p>
        <w:p w14:paraId="3404ACF3" w14:textId="5ECD8DF7" w:rsidR="00B03E1F" w:rsidRDefault="00B03E1F">
          <w:pPr>
            <w:pStyle w:val="TOC3"/>
            <w:tabs>
              <w:tab w:val="left" w:pos="960"/>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4779869" w:history="1">
            <w:r w:rsidRPr="00C846DA">
              <w:rPr>
                <w:rStyle w:val="Hyperlink"/>
                <w:noProof/>
              </w:rPr>
              <w:t>8.</w:t>
            </w:r>
            <w:r>
              <w:rPr>
                <w:rFonts w:asciiTheme="minorHAnsi" w:eastAsiaTheme="minorEastAsia" w:hAnsiTheme="minorHAnsi" w:cstheme="minorBidi"/>
                <w:noProof/>
                <w:kern w:val="2"/>
                <w:sz w:val="24"/>
                <w:szCs w:val="24"/>
                <w:lang w:eastAsia="en-GB"/>
                <w14:ligatures w14:val="standardContextual"/>
              </w:rPr>
              <w:tab/>
            </w:r>
            <w:r w:rsidRPr="00C846DA">
              <w:rPr>
                <w:rStyle w:val="Hyperlink"/>
                <w:noProof/>
              </w:rPr>
              <w:t>Exceeded Length of Stay (Overstay)</w:t>
            </w:r>
            <w:r>
              <w:rPr>
                <w:noProof/>
                <w:webHidden/>
              </w:rPr>
              <w:tab/>
            </w:r>
            <w:r>
              <w:rPr>
                <w:noProof/>
                <w:webHidden/>
              </w:rPr>
              <w:fldChar w:fldCharType="begin"/>
            </w:r>
            <w:r>
              <w:rPr>
                <w:noProof/>
                <w:webHidden/>
              </w:rPr>
              <w:instrText xml:space="preserve"> PAGEREF _Toc204779869 \h </w:instrText>
            </w:r>
            <w:r>
              <w:rPr>
                <w:noProof/>
                <w:webHidden/>
              </w:rPr>
            </w:r>
            <w:r>
              <w:rPr>
                <w:noProof/>
                <w:webHidden/>
              </w:rPr>
              <w:fldChar w:fldCharType="separate"/>
            </w:r>
            <w:r>
              <w:rPr>
                <w:noProof/>
                <w:webHidden/>
              </w:rPr>
              <w:t>10</w:t>
            </w:r>
            <w:r>
              <w:rPr>
                <w:noProof/>
                <w:webHidden/>
              </w:rPr>
              <w:fldChar w:fldCharType="end"/>
            </w:r>
          </w:hyperlink>
        </w:p>
        <w:p w14:paraId="326BC703" w14:textId="484B1C89" w:rsidR="00B03E1F" w:rsidRDefault="00B03E1F">
          <w:pPr>
            <w:pStyle w:val="TOC3"/>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4779870" w:history="1">
            <w:r w:rsidRPr="00C846DA">
              <w:rPr>
                <w:rStyle w:val="Hyperlink"/>
                <w:noProof/>
                <w:lang w:val="en-US"/>
              </w:rPr>
              <w:t>9.   Feedback and Complaints</w:t>
            </w:r>
            <w:r>
              <w:rPr>
                <w:noProof/>
                <w:webHidden/>
              </w:rPr>
              <w:tab/>
            </w:r>
            <w:r>
              <w:rPr>
                <w:noProof/>
                <w:webHidden/>
              </w:rPr>
              <w:fldChar w:fldCharType="begin"/>
            </w:r>
            <w:r>
              <w:rPr>
                <w:noProof/>
                <w:webHidden/>
              </w:rPr>
              <w:instrText xml:space="preserve"> PAGEREF _Toc204779870 \h </w:instrText>
            </w:r>
            <w:r>
              <w:rPr>
                <w:noProof/>
                <w:webHidden/>
              </w:rPr>
            </w:r>
            <w:r>
              <w:rPr>
                <w:noProof/>
                <w:webHidden/>
              </w:rPr>
              <w:fldChar w:fldCharType="separate"/>
            </w:r>
            <w:r>
              <w:rPr>
                <w:noProof/>
                <w:webHidden/>
              </w:rPr>
              <w:t>10</w:t>
            </w:r>
            <w:r>
              <w:rPr>
                <w:noProof/>
                <w:webHidden/>
              </w:rPr>
              <w:fldChar w:fldCharType="end"/>
            </w:r>
          </w:hyperlink>
        </w:p>
        <w:p w14:paraId="6BBE84AC" w14:textId="06A29C16" w:rsidR="00B03E1F" w:rsidRDefault="00B03E1F">
          <w:pPr>
            <w:pStyle w:val="TOC2"/>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4779871" w:history="1">
            <w:r w:rsidRPr="00C846DA">
              <w:rPr>
                <w:rStyle w:val="Hyperlink"/>
                <w:noProof/>
              </w:rPr>
              <w:t>Appendix 1 - Definitions</w:t>
            </w:r>
            <w:r>
              <w:rPr>
                <w:noProof/>
                <w:webHidden/>
              </w:rPr>
              <w:tab/>
            </w:r>
            <w:r>
              <w:rPr>
                <w:noProof/>
                <w:webHidden/>
              </w:rPr>
              <w:fldChar w:fldCharType="begin"/>
            </w:r>
            <w:r>
              <w:rPr>
                <w:noProof/>
                <w:webHidden/>
              </w:rPr>
              <w:instrText xml:space="preserve"> PAGEREF _Toc204779871 \h </w:instrText>
            </w:r>
            <w:r>
              <w:rPr>
                <w:noProof/>
                <w:webHidden/>
              </w:rPr>
            </w:r>
            <w:r>
              <w:rPr>
                <w:noProof/>
                <w:webHidden/>
              </w:rPr>
              <w:fldChar w:fldCharType="separate"/>
            </w:r>
            <w:r>
              <w:rPr>
                <w:noProof/>
                <w:webHidden/>
              </w:rPr>
              <w:t>11</w:t>
            </w:r>
            <w:r>
              <w:rPr>
                <w:noProof/>
                <w:webHidden/>
              </w:rPr>
              <w:fldChar w:fldCharType="end"/>
            </w:r>
          </w:hyperlink>
        </w:p>
        <w:p w14:paraId="4C08A913" w14:textId="06F49860" w:rsidR="00D40028" w:rsidRDefault="00D40028">
          <w:r>
            <w:rPr>
              <w:b/>
              <w:bCs/>
              <w:noProof/>
            </w:rPr>
            <w:fldChar w:fldCharType="end"/>
          </w:r>
        </w:p>
      </w:sdtContent>
    </w:sdt>
    <w:p w14:paraId="205D5E78" w14:textId="5931A417" w:rsidR="00681E2E" w:rsidRDefault="00405E89">
      <w:pPr>
        <w:overflowPunct/>
        <w:autoSpaceDE/>
        <w:autoSpaceDN/>
        <w:adjustRightInd/>
        <w:spacing w:after="160" w:line="259" w:lineRule="auto"/>
        <w:rPr>
          <w:rFonts w:ascii="Arial" w:hAnsi="Arial" w:cs="Arial"/>
          <w:b/>
          <w:bCs/>
          <w:sz w:val="22"/>
          <w:szCs w:val="22"/>
        </w:rPr>
      </w:pPr>
      <w:r>
        <w:rPr>
          <w:rFonts w:ascii="Arial" w:hAnsi="Arial" w:cs="Arial"/>
          <w:b/>
          <w:bCs/>
          <w:sz w:val="22"/>
          <w:szCs w:val="22"/>
        </w:rPr>
        <w:br w:type="page"/>
      </w:r>
    </w:p>
    <w:p w14:paraId="3E4CCA9C" w14:textId="6E43D2FC" w:rsidR="00D40028" w:rsidRDefault="00D40028" w:rsidP="005964EA">
      <w:pPr>
        <w:pStyle w:val="Heading1"/>
      </w:pPr>
      <w:bookmarkStart w:id="0" w:name="_Toc204779848"/>
      <w:r>
        <w:lastRenderedPageBreak/>
        <w:t xml:space="preserve">MOVE ON &amp; </w:t>
      </w:r>
      <w:r w:rsidRPr="005964EA">
        <w:t>ACCOMMODATION</w:t>
      </w:r>
      <w:r>
        <w:t xml:space="preserve"> DEPARTURE POLICY</w:t>
      </w:r>
      <w:bookmarkEnd w:id="0"/>
      <w:r>
        <w:t xml:space="preserve"> </w:t>
      </w:r>
    </w:p>
    <w:p w14:paraId="38FDE960" w14:textId="4978E743" w:rsidR="00681E2E" w:rsidRDefault="00405E89" w:rsidP="00D40028">
      <w:pPr>
        <w:pStyle w:val="Heading2"/>
      </w:pPr>
      <w:bookmarkStart w:id="1" w:name="_Toc204779849"/>
      <w:r>
        <w:t>Policy Statement</w:t>
      </w:r>
      <w:bookmarkEnd w:id="1"/>
    </w:p>
    <w:p w14:paraId="7FEEE229" w14:textId="76109D71" w:rsidR="00681E2E" w:rsidRPr="0080104A" w:rsidRDefault="00405E89" w:rsidP="00D40028">
      <w:pPr>
        <w:rPr>
          <w:rFonts w:ascii="Arial" w:hAnsi="Arial" w:cs="Arial"/>
          <w:color w:val="000000" w:themeColor="text1"/>
          <w:sz w:val="22"/>
          <w:szCs w:val="22"/>
        </w:rPr>
      </w:pPr>
      <w:r w:rsidRPr="0080104A">
        <w:rPr>
          <w:rFonts w:ascii="Arial" w:hAnsi="Arial" w:cs="Arial"/>
          <w:color w:val="000000" w:themeColor="text1"/>
          <w:sz w:val="22"/>
          <w:szCs w:val="22"/>
        </w:rPr>
        <w:t xml:space="preserve">St Basils is committed to preparing young people to move to independent accommodation that suits their circumstances. St Basils will ensure that </w:t>
      </w:r>
      <w:r w:rsidR="00B24A15">
        <w:rPr>
          <w:rFonts w:ascii="Arial" w:hAnsi="Arial" w:cs="Arial"/>
          <w:color w:val="000000" w:themeColor="text1"/>
          <w:sz w:val="22"/>
          <w:szCs w:val="22"/>
        </w:rPr>
        <w:t>young people</w:t>
      </w:r>
      <w:r w:rsidRPr="0080104A">
        <w:rPr>
          <w:rFonts w:ascii="Arial" w:hAnsi="Arial" w:cs="Arial"/>
          <w:color w:val="000000" w:themeColor="text1"/>
          <w:sz w:val="22"/>
          <w:szCs w:val="22"/>
        </w:rPr>
        <w:t xml:space="preserve"> depart from their accommodation in an informed, transparent, fair and legal manner and that all regulations and law concerning Tenancies, and Equality and Diversity are me</w:t>
      </w:r>
      <w:r w:rsidR="00454A25" w:rsidRPr="0080104A">
        <w:rPr>
          <w:rFonts w:ascii="Arial" w:hAnsi="Arial" w:cs="Arial"/>
          <w:color w:val="000000" w:themeColor="text1"/>
          <w:sz w:val="22"/>
          <w:szCs w:val="22"/>
        </w:rPr>
        <w:t>t</w:t>
      </w:r>
      <w:r w:rsidR="00047E7F" w:rsidRPr="0080104A">
        <w:rPr>
          <w:rFonts w:ascii="Arial" w:hAnsi="Arial" w:cs="Arial"/>
          <w:color w:val="000000" w:themeColor="text1"/>
          <w:sz w:val="22"/>
          <w:szCs w:val="22"/>
        </w:rPr>
        <w:t>, regardless of where they choose to move.</w:t>
      </w:r>
    </w:p>
    <w:p w14:paraId="04C45D87" w14:textId="77777777" w:rsidR="00D40028" w:rsidRDefault="00D40028" w:rsidP="00D40028">
      <w:pPr>
        <w:rPr>
          <w:rFonts w:ascii="Arial" w:hAnsi="Arial" w:cs="Arial"/>
          <w:color w:val="000000" w:themeColor="text1"/>
          <w:sz w:val="22"/>
          <w:szCs w:val="22"/>
        </w:rPr>
      </w:pPr>
    </w:p>
    <w:p w14:paraId="0A673A61" w14:textId="75778208" w:rsidR="00681E2E" w:rsidRPr="0080104A" w:rsidRDefault="00405E89" w:rsidP="00D40028">
      <w:pPr>
        <w:rPr>
          <w:rFonts w:ascii="Arial" w:hAnsi="Arial" w:cs="Arial"/>
          <w:b/>
          <w:color w:val="000000" w:themeColor="text1"/>
          <w:sz w:val="22"/>
          <w:szCs w:val="22"/>
        </w:rPr>
      </w:pPr>
      <w:r w:rsidRPr="0080104A">
        <w:rPr>
          <w:rFonts w:ascii="Arial" w:hAnsi="Arial" w:cs="Arial"/>
          <w:color w:val="000000" w:themeColor="text1"/>
          <w:sz w:val="22"/>
          <w:szCs w:val="22"/>
        </w:rPr>
        <w:t>St Basils’ strategic priorities include providing good quality accommodation that raises the aspirations of young people and optimis</w:t>
      </w:r>
      <w:r w:rsidR="002A4305" w:rsidRPr="0080104A">
        <w:rPr>
          <w:rFonts w:ascii="Arial" w:hAnsi="Arial" w:cs="Arial"/>
          <w:color w:val="000000" w:themeColor="text1"/>
          <w:sz w:val="22"/>
          <w:szCs w:val="22"/>
        </w:rPr>
        <w:t>es</w:t>
      </w:r>
      <w:r w:rsidRPr="0080104A">
        <w:rPr>
          <w:rFonts w:ascii="Arial" w:hAnsi="Arial" w:cs="Arial"/>
          <w:color w:val="000000" w:themeColor="text1"/>
          <w:sz w:val="22"/>
          <w:szCs w:val="22"/>
        </w:rPr>
        <w:t xml:space="preserve"> resources to achieve our strategic priorities. Supporting </w:t>
      </w:r>
      <w:r w:rsidR="002A4305" w:rsidRPr="0080104A">
        <w:rPr>
          <w:rFonts w:ascii="Arial" w:hAnsi="Arial" w:cs="Arial"/>
          <w:color w:val="000000" w:themeColor="text1"/>
          <w:sz w:val="22"/>
          <w:szCs w:val="22"/>
        </w:rPr>
        <w:t>young people</w:t>
      </w:r>
      <w:r w:rsidRPr="0080104A">
        <w:rPr>
          <w:rFonts w:ascii="Arial" w:hAnsi="Arial" w:cs="Arial"/>
          <w:color w:val="000000" w:themeColor="text1"/>
          <w:sz w:val="22"/>
          <w:szCs w:val="22"/>
        </w:rPr>
        <w:t xml:space="preserve"> to depart from St Basils accommodation </w:t>
      </w:r>
      <w:r w:rsidR="00047E7F" w:rsidRPr="0080104A">
        <w:rPr>
          <w:rFonts w:ascii="Arial" w:hAnsi="Arial" w:cs="Arial"/>
          <w:color w:val="000000" w:themeColor="text1"/>
          <w:sz w:val="22"/>
          <w:szCs w:val="22"/>
        </w:rPr>
        <w:t>having engaged with Life Skills</w:t>
      </w:r>
      <w:r w:rsidR="002A4305" w:rsidRPr="0080104A">
        <w:rPr>
          <w:rFonts w:ascii="Arial" w:hAnsi="Arial" w:cs="Arial"/>
          <w:color w:val="000000" w:themeColor="text1"/>
          <w:sz w:val="22"/>
          <w:szCs w:val="22"/>
        </w:rPr>
        <w:t xml:space="preserve"> and </w:t>
      </w:r>
      <w:r w:rsidR="00047E7F" w:rsidRPr="0080104A">
        <w:rPr>
          <w:rFonts w:ascii="Arial" w:hAnsi="Arial" w:cs="Arial"/>
          <w:color w:val="000000" w:themeColor="text1"/>
          <w:sz w:val="22"/>
          <w:szCs w:val="22"/>
        </w:rPr>
        <w:t xml:space="preserve">having moved through the Move-on stages (including the Pre-Termination phase) </w:t>
      </w:r>
      <w:r w:rsidRPr="0080104A">
        <w:rPr>
          <w:rFonts w:ascii="Arial" w:hAnsi="Arial" w:cs="Arial"/>
          <w:color w:val="000000" w:themeColor="text1"/>
          <w:sz w:val="22"/>
          <w:szCs w:val="22"/>
        </w:rPr>
        <w:t>where possible, will help achieve these strategic aims</w:t>
      </w:r>
      <w:r w:rsidRPr="0080104A">
        <w:rPr>
          <w:rFonts w:ascii="Arial" w:hAnsi="Arial" w:cs="Arial"/>
          <w:b/>
          <w:color w:val="000000" w:themeColor="text1"/>
          <w:sz w:val="22"/>
          <w:szCs w:val="22"/>
        </w:rPr>
        <w:t>.</w:t>
      </w:r>
    </w:p>
    <w:p w14:paraId="19283CE7" w14:textId="77777777" w:rsidR="00D40028" w:rsidRDefault="00D40028" w:rsidP="00D40028">
      <w:pPr>
        <w:rPr>
          <w:rFonts w:ascii="Arial" w:hAnsi="Arial" w:cs="Arial"/>
          <w:color w:val="000000" w:themeColor="text1"/>
          <w:sz w:val="22"/>
          <w:szCs w:val="22"/>
        </w:rPr>
      </w:pPr>
    </w:p>
    <w:p w14:paraId="35375BE7" w14:textId="244228E9" w:rsidR="00681E2E" w:rsidRDefault="00405E89" w:rsidP="00D40028">
      <w:pPr>
        <w:rPr>
          <w:rFonts w:ascii="Arial" w:hAnsi="Arial" w:cs="Arial"/>
          <w:strike/>
          <w:color w:val="FF0000"/>
          <w:sz w:val="22"/>
          <w:szCs w:val="22"/>
        </w:rPr>
      </w:pPr>
      <w:r w:rsidRPr="0080104A">
        <w:rPr>
          <w:rFonts w:ascii="Arial" w:hAnsi="Arial" w:cs="Arial"/>
          <w:color w:val="000000" w:themeColor="text1"/>
          <w:sz w:val="22"/>
          <w:szCs w:val="22"/>
        </w:rPr>
        <w:t xml:space="preserve">St Basils believes that </w:t>
      </w:r>
      <w:r w:rsidR="002A4305" w:rsidRPr="0080104A">
        <w:rPr>
          <w:rFonts w:ascii="Arial" w:hAnsi="Arial" w:cs="Arial"/>
          <w:color w:val="000000" w:themeColor="text1"/>
          <w:sz w:val="22"/>
          <w:szCs w:val="22"/>
        </w:rPr>
        <w:t>young people</w:t>
      </w:r>
      <w:r w:rsidRPr="0080104A">
        <w:rPr>
          <w:rFonts w:ascii="Arial" w:hAnsi="Arial" w:cs="Arial"/>
          <w:color w:val="000000" w:themeColor="text1"/>
          <w:sz w:val="22"/>
          <w:szCs w:val="22"/>
        </w:rPr>
        <w:t xml:space="preserve"> who engage with </w:t>
      </w:r>
      <w:r w:rsidR="00047E7F" w:rsidRPr="0080104A">
        <w:rPr>
          <w:rFonts w:ascii="Arial" w:hAnsi="Arial" w:cs="Arial"/>
          <w:color w:val="000000" w:themeColor="text1"/>
          <w:sz w:val="22"/>
          <w:szCs w:val="22"/>
        </w:rPr>
        <w:t>Life S</w:t>
      </w:r>
      <w:r w:rsidR="001601B7" w:rsidRPr="0080104A">
        <w:rPr>
          <w:rFonts w:ascii="Arial" w:hAnsi="Arial" w:cs="Arial"/>
          <w:color w:val="000000" w:themeColor="text1"/>
          <w:sz w:val="22"/>
          <w:szCs w:val="22"/>
        </w:rPr>
        <w:t>k</w:t>
      </w:r>
      <w:r w:rsidR="00047E7F" w:rsidRPr="0080104A">
        <w:rPr>
          <w:rFonts w:ascii="Arial" w:hAnsi="Arial" w:cs="Arial"/>
          <w:color w:val="000000" w:themeColor="text1"/>
          <w:sz w:val="22"/>
          <w:szCs w:val="22"/>
        </w:rPr>
        <w:t>ills and the Move-On stages w</w:t>
      </w:r>
      <w:r w:rsidRPr="0080104A">
        <w:rPr>
          <w:rFonts w:ascii="Arial" w:hAnsi="Arial" w:cs="Arial"/>
          <w:color w:val="000000" w:themeColor="text1"/>
          <w:sz w:val="22"/>
          <w:szCs w:val="22"/>
        </w:rPr>
        <w:t xml:space="preserve">hilst living in </w:t>
      </w:r>
      <w:r w:rsidR="00047E7F" w:rsidRPr="0080104A">
        <w:rPr>
          <w:rFonts w:ascii="Arial" w:hAnsi="Arial" w:cs="Arial"/>
          <w:color w:val="000000" w:themeColor="text1"/>
          <w:sz w:val="22"/>
          <w:szCs w:val="22"/>
        </w:rPr>
        <w:t>our</w:t>
      </w:r>
      <w:r w:rsidRPr="0080104A">
        <w:rPr>
          <w:rFonts w:ascii="Arial" w:hAnsi="Arial" w:cs="Arial"/>
          <w:color w:val="000000" w:themeColor="text1"/>
          <w:sz w:val="22"/>
          <w:szCs w:val="22"/>
        </w:rPr>
        <w:t xml:space="preserve"> accommodation will move on </w:t>
      </w:r>
      <w:r w:rsidR="00D810CB" w:rsidRPr="0080104A">
        <w:rPr>
          <w:rFonts w:ascii="Arial" w:hAnsi="Arial" w:cs="Arial"/>
          <w:color w:val="000000" w:themeColor="text1"/>
          <w:sz w:val="22"/>
          <w:szCs w:val="22"/>
        </w:rPr>
        <w:t>successfully and</w:t>
      </w:r>
      <w:r w:rsidRPr="0080104A">
        <w:rPr>
          <w:rFonts w:ascii="Arial" w:hAnsi="Arial" w:cs="Arial"/>
          <w:color w:val="000000" w:themeColor="text1"/>
          <w:sz w:val="22"/>
          <w:szCs w:val="22"/>
        </w:rPr>
        <w:t xml:space="preserve"> minimise the </w:t>
      </w:r>
      <w:r w:rsidR="00047E7F" w:rsidRPr="0080104A">
        <w:rPr>
          <w:rFonts w:ascii="Arial" w:hAnsi="Arial" w:cs="Arial"/>
          <w:color w:val="000000" w:themeColor="text1"/>
          <w:sz w:val="22"/>
          <w:szCs w:val="22"/>
        </w:rPr>
        <w:t>pressure of this significant life event and</w:t>
      </w:r>
      <w:r w:rsidR="001601B7" w:rsidRPr="0080104A">
        <w:rPr>
          <w:rFonts w:ascii="Arial" w:hAnsi="Arial" w:cs="Arial"/>
          <w:color w:val="000000" w:themeColor="text1"/>
          <w:sz w:val="22"/>
          <w:szCs w:val="22"/>
        </w:rPr>
        <w:t xml:space="preserve"> potential of</w:t>
      </w:r>
      <w:r w:rsidR="00047E7F" w:rsidRPr="0080104A">
        <w:rPr>
          <w:rFonts w:ascii="Arial" w:hAnsi="Arial" w:cs="Arial"/>
          <w:color w:val="000000" w:themeColor="text1"/>
          <w:sz w:val="22"/>
          <w:szCs w:val="22"/>
        </w:rPr>
        <w:t xml:space="preserve"> future </w:t>
      </w:r>
      <w:r w:rsidRPr="0080104A">
        <w:rPr>
          <w:rFonts w:ascii="Arial" w:hAnsi="Arial" w:cs="Arial"/>
          <w:color w:val="000000" w:themeColor="text1"/>
          <w:sz w:val="22"/>
          <w:szCs w:val="22"/>
        </w:rPr>
        <w:t>homelessness</w:t>
      </w:r>
      <w:r w:rsidR="00047E7F" w:rsidRPr="0080104A">
        <w:rPr>
          <w:rFonts w:ascii="Arial" w:hAnsi="Arial" w:cs="Arial"/>
          <w:color w:val="000000" w:themeColor="text1"/>
          <w:sz w:val="22"/>
          <w:szCs w:val="22"/>
        </w:rPr>
        <w:t>.</w:t>
      </w:r>
      <w:r>
        <w:rPr>
          <w:rFonts w:ascii="Arial" w:hAnsi="Arial" w:cs="Arial"/>
          <w:color w:val="000000" w:themeColor="text1"/>
          <w:sz w:val="22"/>
          <w:szCs w:val="22"/>
        </w:rPr>
        <w:t xml:space="preserve"> </w:t>
      </w:r>
    </w:p>
    <w:p w14:paraId="56CA57D4" w14:textId="77777777" w:rsidR="00D40028" w:rsidRDefault="00D40028" w:rsidP="00D40028">
      <w:pPr>
        <w:rPr>
          <w:rFonts w:ascii="Arial" w:hAnsi="Arial" w:cs="Arial"/>
          <w:color w:val="000000" w:themeColor="text1"/>
          <w:sz w:val="22"/>
          <w:szCs w:val="22"/>
        </w:rPr>
      </w:pPr>
    </w:p>
    <w:p w14:paraId="4F0CE0DC" w14:textId="0307A179" w:rsidR="00681E2E" w:rsidRDefault="00405E89" w:rsidP="00D40028">
      <w:pPr>
        <w:rPr>
          <w:rFonts w:ascii="Arial" w:hAnsi="Arial" w:cs="Arial"/>
          <w:strike/>
          <w:color w:val="FF0000"/>
          <w:sz w:val="22"/>
          <w:szCs w:val="22"/>
        </w:rPr>
      </w:pPr>
      <w:r w:rsidRPr="0080104A">
        <w:rPr>
          <w:rFonts w:ascii="Arial" w:hAnsi="Arial" w:cs="Arial"/>
          <w:color w:val="000000" w:themeColor="text1"/>
          <w:sz w:val="22"/>
          <w:szCs w:val="22"/>
        </w:rPr>
        <w:t xml:space="preserve">St Basils is committed to ensuring through this policy, and its other related policies and procedures, that </w:t>
      </w:r>
      <w:r w:rsidR="006A3DE8" w:rsidRPr="0080104A">
        <w:rPr>
          <w:rFonts w:ascii="Arial" w:hAnsi="Arial" w:cs="Arial"/>
          <w:color w:val="000000" w:themeColor="text1"/>
          <w:sz w:val="22"/>
          <w:szCs w:val="22"/>
        </w:rPr>
        <w:t xml:space="preserve">young people who choose to leave without using or completing the Move-On stages receive the same standard of support so that </w:t>
      </w:r>
      <w:r w:rsidRPr="0080104A">
        <w:rPr>
          <w:rFonts w:ascii="Arial" w:hAnsi="Arial" w:cs="Arial"/>
          <w:color w:val="000000" w:themeColor="text1"/>
          <w:sz w:val="22"/>
          <w:szCs w:val="22"/>
        </w:rPr>
        <w:t>their decision to move on in this way is dealt with fairly and in line with all relevant regulations, laws, and guidance.</w:t>
      </w:r>
      <w:r>
        <w:rPr>
          <w:rFonts w:ascii="Arial" w:hAnsi="Arial" w:cs="Arial"/>
          <w:color w:val="000000" w:themeColor="text1"/>
          <w:sz w:val="22"/>
          <w:szCs w:val="22"/>
        </w:rPr>
        <w:t xml:space="preserve"> </w:t>
      </w:r>
    </w:p>
    <w:p w14:paraId="748CF1E6" w14:textId="5E29031B" w:rsidR="006A3DE8" w:rsidRDefault="006A3DE8" w:rsidP="006A3DE8"/>
    <w:p w14:paraId="0E0AFDF6" w14:textId="77777777" w:rsidR="00681E2E" w:rsidRDefault="00405E89" w:rsidP="00D40028">
      <w:pPr>
        <w:pStyle w:val="Heading2"/>
      </w:pPr>
      <w:bookmarkStart w:id="2" w:name="_Toc204779850"/>
      <w:r>
        <w:t>Scope of Policy</w:t>
      </w:r>
      <w:bookmarkEnd w:id="2"/>
    </w:p>
    <w:p w14:paraId="56BD89CD" w14:textId="119E7C95" w:rsidR="00681E2E" w:rsidRDefault="00405E89">
      <w:pPr>
        <w:rPr>
          <w:rFonts w:ascii="Arial" w:hAnsi="Arial" w:cs="Arial"/>
          <w:sz w:val="22"/>
          <w:szCs w:val="22"/>
        </w:rPr>
      </w:pPr>
      <w:r>
        <w:rPr>
          <w:rFonts w:ascii="Arial" w:hAnsi="Arial" w:cs="Arial"/>
          <w:sz w:val="22"/>
          <w:szCs w:val="22"/>
        </w:rPr>
        <w:t>This policy applies to all employees, in all departments and services as well as young people who are St Basils’ residents</w:t>
      </w:r>
      <w:r w:rsidR="00E06E32">
        <w:rPr>
          <w:rFonts w:ascii="Arial" w:hAnsi="Arial" w:cs="Arial"/>
          <w:sz w:val="22"/>
          <w:szCs w:val="22"/>
        </w:rPr>
        <w:t xml:space="preserve"> and users of floating support services</w:t>
      </w:r>
      <w:r>
        <w:rPr>
          <w:rFonts w:ascii="Arial" w:hAnsi="Arial" w:cs="Arial"/>
          <w:sz w:val="22"/>
          <w:szCs w:val="22"/>
        </w:rPr>
        <w:t>.</w:t>
      </w:r>
    </w:p>
    <w:p w14:paraId="405C6998" w14:textId="77777777" w:rsidR="00681E2E" w:rsidRDefault="00405E89">
      <w:pPr>
        <w:rPr>
          <w:rFonts w:ascii="Arial" w:hAnsi="Arial" w:cs="Arial"/>
          <w:sz w:val="22"/>
          <w:szCs w:val="22"/>
        </w:rPr>
      </w:pPr>
      <w:r>
        <w:rPr>
          <w:rFonts w:ascii="Arial" w:hAnsi="Arial" w:cs="Arial"/>
          <w:sz w:val="22"/>
          <w:szCs w:val="22"/>
        </w:rPr>
        <w:t>For the purposes of this policy the term ‘employee’ will include all employees (whether full time or part time), volunteers, casual workers and contracted workers.</w:t>
      </w:r>
    </w:p>
    <w:p w14:paraId="344BCA2E" w14:textId="77777777" w:rsidR="00681E2E" w:rsidRDefault="00681E2E">
      <w:pPr>
        <w:rPr>
          <w:rFonts w:ascii="Arial" w:hAnsi="Arial" w:cs="Arial"/>
          <w:sz w:val="22"/>
          <w:szCs w:val="22"/>
        </w:rPr>
      </w:pPr>
    </w:p>
    <w:p w14:paraId="5A981802" w14:textId="77777777" w:rsidR="00681E2E" w:rsidRDefault="00405E89" w:rsidP="00D40028">
      <w:pPr>
        <w:pStyle w:val="Heading2"/>
      </w:pPr>
      <w:bookmarkStart w:id="3" w:name="_Toc204779851"/>
      <w:r>
        <w:t>Definitions</w:t>
      </w:r>
      <w:bookmarkEnd w:id="3"/>
    </w:p>
    <w:p w14:paraId="17DDE1A4" w14:textId="77777777" w:rsidR="00681E2E" w:rsidRDefault="00405E89">
      <w:pPr>
        <w:rPr>
          <w:rFonts w:ascii="Arial" w:hAnsi="Arial" w:cs="Arial"/>
          <w:sz w:val="22"/>
          <w:szCs w:val="22"/>
        </w:rPr>
      </w:pPr>
      <w:r w:rsidRPr="005F7FF3">
        <w:rPr>
          <w:rFonts w:ascii="Arial" w:hAnsi="Arial" w:cs="Arial"/>
          <w:sz w:val="22"/>
          <w:szCs w:val="22"/>
        </w:rPr>
        <w:t>Please refer to Appendix 1</w:t>
      </w:r>
    </w:p>
    <w:p w14:paraId="36260D0C" w14:textId="77777777" w:rsidR="00681E2E" w:rsidRDefault="00681E2E">
      <w:pPr>
        <w:rPr>
          <w:rFonts w:ascii="Arial" w:hAnsi="Arial" w:cs="Arial"/>
          <w:sz w:val="22"/>
          <w:szCs w:val="22"/>
        </w:rPr>
      </w:pPr>
    </w:p>
    <w:p w14:paraId="6CCF4F3C" w14:textId="77777777" w:rsidR="00681E2E" w:rsidRDefault="00405E89" w:rsidP="002446F3">
      <w:pPr>
        <w:pStyle w:val="Heading2"/>
      </w:pPr>
      <w:bookmarkStart w:id="4" w:name="_Toc204779852"/>
      <w:r>
        <w:t>Legislation and Guidance</w:t>
      </w:r>
      <w:bookmarkEnd w:id="4"/>
    </w:p>
    <w:p w14:paraId="681FB4BE" w14:textId="77777777" w:rsidR="00681E2E" w:rsidRPr="002A6A5B" w:rsidRDefault="00405E89">
      <w:pPr>
        <w:tabs>
          <w:tab w:val="left" w:pos="360"/>
          <w:tab w:val="left" w:pos="900"/>
        </w:tabs>
        <w:rPr>
          <w:rFonts w:ascii="Arial" w:hAnsi="Arial" w:cs="Arial"/>
          <w:bCs/>
          <w:sz w:val="22"/>
          <w:szCs w:val="22"/>
        </w:rPr>
      </w:pPr>
      <w:r w:rsidRPr="002A6A5B">
        <w:rPr>
          <w:rFonts w:ascii="Arial" w:hAnsi="Arial" w:cs="Arial"/>
          <w:bCs/>
          <w:sz w:val="22"/>
          <w:szCs w:val="22"/>
        </w:rPr>
        <w:t xml:space="preserve">The legal powers available for landlords and the procedures to be followed </w:t>
      </w:r>
      <w:proofErr w:type="gramStart"/>
      <w:r w:rsidRPr="002A6A5B">
        <w:rPr>
          <w:rFonts w:ascii="Arial" w:hAnsi="Arial" w:cs="Arial"/>
          <w:bCs/>
          <w:sz w:val="22"/>
          <w:szCs w:val="22"/>
        </w:rPr>
        <w:t>in order to</w:t>
      </w:r>
      <w:proofErr w:type="gramEnd"/>
      <w:r w:rsidRPr="002A6A5B">
        <w:rPr>
          <w:rFonts w:ascii="Arial" w:hAnsi="Arial" w:cs="Arial"/>
          <w:bCs/>
          <w:sz w:val="22"/>
          <w:szCs w:val="22"/>
        </w:rPr>
        <w:t xml:space="preserve"> evict tenants and licensees who are in arrears are set down in:</w:t>
      </w:r>
    </w:p>
    <w:p w14:paraId="2365D848" w14:textId="77777777" w:rsidR="00681E2E" w:rsidRDefault="00405E89">
      <w:pPr>
        <w:overflowPunct/>
        <w:autoSpaceDE/>
        <w:autoSpaceDN/>
        <w:adjustRightInd/>
        <w:rPr>
          <w:rFonts w:ascii="Arial" w:hAnsi="Arial"/>
          <w:sz w:val="22"/>
          <w:szCs w:val="22"/>
        </w:rPr>
      </w:pPr>
      <w:r>
        <w:rPr>
          <w:rFonts w:ascii="Arial" w:hAnsi="Arial" w:cs="Arial"/>
          <w:sz w:val="22"/>
          <w:szCs w:val="22"/>
        </w:rPr>
        <w:t>Housing Benefit Regulations</w:t>
      </w:r>
    </w:p>
    <w:p w14:paraId="1741C4A2" w14:textId="77777777" w:rsidR="00681E2E" w:rsidRDefault="00405E89">
      <w:pPr>
        <w:overflowPunct/>
        <w:autoSpaceDE/>
        <w:autoSpaceDN/>
        <w:adjustRightInd/>
        <w:rPr>
          <w:rFonts w:ascii="Arial" w:hAnsi="Arial"/>
          <w:sz w:val="22"/>
          <w:szCs w:val="22"/>
        </w:rPr>
      </w:pPr>
      <w:r>
        <w:rPr>
          <w:rFonts w:ascii="Arial" w:hAnsi="Arial"/>
          <w:sz w:val="22"/>
          <w:szCs w:val="22"/>
        </w:rPr>
        <w:t>Homes England – Regulatory Framework / Tenancy Standard 2015</w:t>
      </w:r>
    </w:p>
    <w:p w14:paraId="10071ED4" w14:textId="48938374" w:rsidR="00962A81" w:rsidRDefault="00962A81">
      <w:pPr>
        <w:overflowPunct/>
        <w:autoSpaceDE/>
        <w:autoSpaceDN/>
        <w:adjustRightInd/>
        <w:rPr>
          <w:rFonts w:ascii="Arial" w:hAnsi="Arial"/>
          <w:sz w:val="22"/>
          <w:szCs w:val="22"/>
        </w:rPr>
      </w:pPr>
      <w:r w:rsidRPr="00962A81">
        <w:rPr>
          <w:rFonts w:ascii="Arial" w:hAnsi="Arial"/>
          <w:sz w:val="22"/>
          <w:szCs w:val="22"/>
        </w:rPr>
        <w:t>Supported Housing (Regulatory Oversight) Act 2023</w:t>
      </w:r>
    </w:p>
    <w:p w14:paraId="05C67DA2" w14:textId="77777777" w:rsidR="00582D23" w:rsidRDefault="00582D23" w:rsidP="00582D23">
      <w:pPr>
        <w:overflowPunct/>
        <w:autoSpaceDE/>
        <w:autoSpaceDN/>
        <w:adjustRightInd/>
        <w:rPr>
          <w:rFonts w:ascii="Arial" w:hAnsi="Arial"/>
          <w:sz w:val="22"/>
          <w:szCs w:val="22"/>
        </w:rPr>
      </w:pPr>
      <w:r>
        <w:rPr>
          <w:rFonts w:ascii="Arial" w:hAnsi="Arial"/>
          <w:sz w:val="22"/>
          <w:szCs w:val="22"/>
        </w:rPr>
        <w:t>Data Protection Act 2018</w:t>
      </w:r>
    </w:p>
    <w:p w14:paraId="0148BAB3" w14:textId="77777777" w:rsidR="00681E2E" w:rsidRPr="00582D23" w:rsidRDefault="00681E2E" w:rsidP="00582D23">
      <w:pPr>
        <w:rPr>
          <w:rFonts w:ascii="Arial" w:hAnsi="Arial" w:cs="Arial"/>
          <w:sz w:val="22"/>
          <w:szCs w:val="22"/>
        </w:rPr>
      </w:pPr>
    </w:p>
    <w:p w14:paraId="5E2F1BE0" w14:textId="77777777" w:rsidR="00681E2E" w:rsidRDefault="00405E89" w:rsidP="002446F3">
      <w:pPr>
        <w:pStyle w:val="Heading2"/>
      </w:pPr>
      <w:bookmarkStart w:id="5" w:name="_Toc204779853"/>
      <w:r>
        <w:t>General Principles</w:t>
      </w:r>
      <w:bookmarkEnd w:id="5"/>
    </w:p>
    <w:p w14:paraId="6E7C29FC" w14:textId="77777777" w:rsidR="00AF415D" w:rsidRPr="0080104A" w:rsidRDefault="00AF415D" w:rsidP="00D40028">
      <w:pPr>
        <w:rPr>
          <w:rFonts w:ascii="Arial" w:hAnsi="Arial" w:cs="Arial"/>
          <w:color w:val="000000" w:themeColor="text1"/>
          <w:sz w:val="22"/>
          <w:szCs w:val="22"/>
          <w:u w:val="single"/>
        </w:rPr>
      </w:pPr>
      <w:r w:rsidRPr="0080104A">
        <w:rPr>
          <w:rFonts w:ascii="Arial" w:hAnsi="Arial" w:cs="Arial"/>
          <w:color w:val="000000" w:themeColor="text1"/>
          <w:sz w:val="22"/>
          <w:szCs w:val="22"/>
          <w:u w:val="single"/>
        </w:rPr>
        <w:t>Planned departures:</w:t>
      </w:r>
    </w:p>
    <w:p w14:paraId="024934AB" w14:textId="7716C794" w:rsidR="001601B7" w:rsidRDefault="00AF415D" w:rsidP="001601B7">
      <w:pPr>
        <w:rPr>
          <w:rFonts w:ascii="Arial" w:eastAsiaTheme="majorEastAsia" w:hAnsi="Arial" w:cs="Arial"/>
          <w:color w:val="000000" w:themeColor="text1"/>
          <w:sz w:val="22"/>
          <w:szCs w:val="22"/>
        </w:rPr>
      </w:pPr>
      <w:r w:rsidRPr="0080104A">
        <w:rPr>
          <w:rFonts w:ascii="Arial" w:hAnsi="Arial" w:cs="Arial"/>
          <w:color w:val="000000" w:themeColor="text1"/>
          <w:sz w:val="22"/>
          <w:szCs w:val="22"/>
        </w:rPr>
        <w:t xml:space="preserve">We believe that a successful Move-On departure begins the day a young person is referred to their St Basils accommodation. </w:t>
      </w:r>
      <w:r w:rsidR="001601B7" w:rsidRPr="0080104A">
        <w:rPr>
          <w:rFonts w:ascii="Arial" w:eastAsiaTheme="majorEastAsia" w:hAnsi="Arial" w:cs="Arial"/>
          <w:color w:val="000000" w:themeColor="text1"/>
          <w:sz w:val="22"/>
          <w:szCs w:val="22"/>
        </w:rPr>
        <w:t xml:space="preserve">All planned move on is generally carried out in a step-by-step manner and young people are supported by progression Coaches throughout the entire process. There are five </w:t>
      </w:r>
      <w:r w:rsidRPr="0080104A">
        <w:rPr>
          <w:rFonts w:ascii="Arial" w:hAnsi="Arial" w:cs="Arial"/>
          <w:color w:val="000000" w:themeColor="text1"/>
          <w:sz w:val="22"/>
          <w:szCs w:val="22"/>
        </w:rPr>
        <w:t>general stages of progression</w:t>
      </w:r>
      <w:r w:rsidR="001601B7" w:rsidRPr="0080104A">
        <w:rPr>
          <w:rFonts w:ascii="Arial" w:hAnsi="Arial" w:cs="Arial"/>
          <w:color w:val="000000" w:themeColor="text1"/>
          <w:sz w:val="22"/>
          <w:szCs w:val="22"/>
        </w:rPr>
        <w:t>, t</w:t>
      </w:r>
      <w:r w:rsidRPr="0080104A">
        <w:rPr>
          <w:rFonts w:ascii="Arial" w:hAnsi="Arial" w:cs="Arial"/>
          <w:color w:val="000000" w:themeColor="text1"/>
          <w:sz w:val="22"/>
          <w:szCs w:val="22"/>
        </w:rPr>
        <w:t>hey are Arrive, Settle, Equip, Prepare and Depart</w:t>
      </w:r>
      <w:r w:rsidR="007F2B2D">
        <w:rPr>
          <w:rFonts w:ascii="Arial" w:hAnsi="Arial" w:cs="Arial"/>
          <w:color w:val="000000" w:themeColor="text1"/>
          <w:sz w:val="22"/>
          <w:szCs w:val="22"/>
        </w:rPr>
        <w:t xml:space="preserve"> </w:t>
      </w:r>
      <w:r w:rsidR="00A32ACB">
        <w:rPr>
          <w:rFonts w:ascii="Arial" w:hAnsi="Arial" w:cs="Arial"/>
          <w:color w:val="000000" w:themeColor="text1"/>
          <w:sz w:val="22"/>
          <w:szCs w:val="22"/>
        </w:rPr>
        <w:t xml:space="preserve">– </w:t>
      </w:r>
      <w:hyperlink r:id="rId10" w:history="1">
        <w:r w:rsidR="00A32ACB" w:rsidRPr="00A32ACB">
          <w:rPr>
            <w:rStyle w:val="Hyperlink"/>
            <w:rFonts w:ascii="Arial" w:hAnsi="Arial" w:cs="Arial"/>
            <w:sz w:val="22"/>
            <w:szCs w:val="22"/>
          </w:rPr>
          <w:t>Move On Jo</w:t>
        </w:r>
        <w:r w:rsidR="00A32ACB" w:rsidRPr="00A32ACB">
          <w:rPr>
            <w:rStyle w:val="Hyperlink"/>
            <w:rFonts w:ascii="Arial" w:hAnsi="Arial" w:cs="Arial"/>
            <w:sz w:val="22"/>
            <w:szCs w:val="22"/>
          </w:rPr>
          <w:t>u</w:t>
        </w:r>
        <w:r w:rsidR="00A32ACB" w:rsidRPr="00A32ACB">
          <w:rPr>
            <w:rStyle w:val="Hyperlink"/>
            <w:rFonts w:ascii="Arial" w:hAnsi="Arial" w:cs="Arial"/>
            <w:sz w:val="22"/>
            <w:szCs w:val="22"/>
          </w:rPr>
          <w:t>rney Guidance</w:t>
        </w:r>
      </w:hyperlink>
      <w:r w:rsidR="00A32ACB">
        <w:rPr>
          <w:rFonts w:ascii="Arial" w:hAnsi="Arial" w:cs="Arial"/>
          <w:color w:val="000000" w:themeColor="text1"/>
          <w:sz w:val="22"/>
          <w:szCs w:val="22"/>
        </w:rPr>
        <w:t xml:space="preserve"> </w:t>
      </w:r>
      <w:r w:rsidRPr="0080104A">
        <w:rPr>
          <w:rFonts w:ascii="Arial" w:hAnsi="Arial" w:cs="Arial"/>
          <w:color w:val="000000" w:themeColor="text1"/>
          <w:sz w:val="22"/>
          <w:szCs w:val="22"/>
        </w:rPr>
        <w:t xml:space="preserve"> The depart phase is often the most pressured time for young people </w:t>
      </w:r>
      <w:r w:rsidR="00C82FC3" w:rsidRPr="0080104A">
        <w:rPr>
          <w:rFonts w:ascii="Arial" w:hAnsi="Arial" w:cs="Arial"/>
          <w:color w:val="000000" w:themeColor="text1"/>
          <w:sz w:val="22"/>
          <w:szCs w:val="22"/>
        </w:rPr>
        <w:t>therefore</w:t>
      </w:r>
      <w:r w:rsidRPr="0080104A">
        <w:rPr>
          <w:rFonts w:ascii="Arial" w:hAnsi="Arial" w:cs="Arial"/>
          <w:color w:val="000000" w:themeColor="text1"/>
          <w:sz w:val="22"/>
          <w:szCs w:val="22"/>
        </w:rPr>
        <w:t xml:space="preserve"> supporting them to transition through the earlier phases is important to making the departure as smooth as realistically possible. </w:t>
      </w:r>
      <w:r w:rsidR="001601B7" w:rsidRPr="0080104A">
        <w:rPr>
          <w:rFonts w:ascii="Arial" w:eastAsiaTheme="majorEastAsia" w:hAnsi="Arial" w:cs="Arial"/>
          <w:color w:val="000000" w:themeColor="text1"/>
          <w:sz w:val="22"/>
          <w:szCs w:val="22"/>
        </w:rPr>
        <w:t>Frequent progress reviews and support planning allows our Progression Coaches to work with young people to develop their skills and confidence to move on to independence and to know when the young person is ready to move on.</w:t>
      </w:r>
    </w:p>
    <w:p w14:paraId="10B03202" w14:textId="77777777" w:rsidR="00615746" w:rsidRDefault="00615746">
      <w:pPr>
        <w:pStyle w:val="Heading3"/>
        <w:rPr>
          <w:rFonts w:cs="Arial"/>
          <w:color w:val="auto"/>
          <w:szCs w:val="22"/>
        </w:rPr>
      </w:pPr>
    </w:p>
    <w:p w14:paraId="48DB0AE7" w14:textId="0D4AFBF2" w:rsidR="00681E2E" w:rsidRPr="002446F3" w:rsidRDefault="00AF415D" w:rsidP="002446F3">
      <w:pPr>
        <w:rPr>
          <w:rFonts w:cs="Arial"/>
          <w:szCs w:val="22"/>
        </w:rPr>
      </w:pPr>
      <w:r w:rsidRPr="003917A9">
        <w:rPr>
          <w:rFonts w:ascii="Arial" w:hAnsi="Arial" w:cs="Arial"/>
          <w:sz w:val="22"/>
          <w:szCs w:val="22"/>
          <w:u w:val="single"/>
        </w:rPr>
        <w:t>Promote planned departures on arrival:</w:t>
      </w:r>
    </w:p>
    <w:p w14:paraId="163E0A1A" w14:textId="1E3CE618" w:rsidR="00681E2E" w:rsidRPr="0054365A" w:rsidRDefault="00405E89" w:rsidP="002446F3">
      <w:pPr>
        <w:rPr>
          <w:rFonts w:cs="Arial"/>
          <w:szCs w:val="22"/>
        </w:rPr>
      </w:pPr>
      <w:r w:rsidRPr="002446F3">
        <w:rPr>
          <w:rFonts w:ascii="Arial" w:hAnsi="Arial" w:cs="Arial"/>
          <w:sz w:val="22"/>
          <w:szCs w:val="22"/>
        </w:rPr>
        <w:t xml:space="preserve">St Basils will seek to ensure that all young people within its services </w:t>
      </w:r>
      <w:proofErr w:type="gramStart"/>
      <w:r w:rsidRPr="002446F3">
        <w:rPr>
          <w:rFonts w:ascii="Arial" w:hAnsi="Arial" w:cs="Arial"/>
          <w:sz w:val="22"/>
          <w:szCs w:val="22"/>
        </w:rPr>
        <w:t>have the opportunity to</w:t>
      </w:r>
      <w:proofErr w:type="gramEnd"/>
      <w:r w:rsidRPr="002446F3">
        <w:rPr>
          <w:rFonts w:ascii="Arial" w:hAnsi="Arial" w:cs="Arial"/>
          <w:sz w:val="22"/>
          <w:szCs w:val="22"/>
        </w:rPr>
        <w:t xml:space="preserve"> exit services in a planned and supported way. Access to this support will typically be via their allocated Progression Coach. Young people should be encouraged to maintain a good level of communication with their Progression Coach about how they are finding their support and accommodation, and any other relevant factors, to avoid instances of </w:t>
      </w:r>
      <w:r w:rsidR="00BD4CC2" w:rsidRPr="002446F3">
        <w:rPr>
          <w:rFonts w:ascii="Arial" w:hAnsi="Arial" w:cs="Arial"/>
          <w:sz w:val="22"/>
          <w:szCs w:val="22"/>
        </w:rPr>
        <w:t>young people</w:t>
      </w:r>
      <w:r w:rsidRPr="002446F3">
        <w:rPr>
          <w:rFonts w:ascii="Arial" w:hAnsi="Arial" w:cs="Arial"/>
          <w:sz w:val="22"/>
          <w:szCs w:val="22"/>
        </w:rPr>
        <w:t xml:space="preserve"> leaving without completing the Pre-Termination process.</w:t>
      </w:r>
    </w:p>
    <w:p w14:paraId="565C1F18" w14:textId="77777777" w:rsidR="00AF415D" w:rsidRPr="0054365A" w:rsidRDefault="00AF415D" w:rsidP="002446F3">
      <w:pPr>
        <w:rPr>
          <w:rFonts w:cs="Arial"/>
          <w:szCs w:val="22"/>
          <w:highlight w:val="cyan"/>
        </w:rPr>
      </w:pPr>
    </w:p>
    <w:p w14:paraId="72143B1E" w14:textId="77777777" w:rsidR="00AF415D" w:rsidRPr="0054365A" w:rsidRDefault="00AF415D" w:rsidP="002446F3">
      <w:pPr>
        <w:rPr>
          <w:rFonts w:cs="Arial"/>
          <w:szCs w:val="22"/>
        </w:rPr>
      </w:pPr>
      <w:r w:rsidRPr="002446F3">
        <w:rPr>
          <w:rFonts w:ascii="Arial" w:hAnsi="Arial" w:cs="Arial"/>
          <w:sz w:val="22"/>
          <w:szCs w:val="22"/>
          <w:u w:val="single"/>
        </w:rPr>
        <w:lastRenderedPageBreak/>
        <w:t>Minimise unplanned departures:</w:t>
      </w:r>
    </w:p>
    <w:p w14:paraId="6516342D" w14:textId="738BA2CD" w:rsidR="00681E2E" w:rsidRPr="0054365A" w:rsidRDefault="00AF415D" w:rsidP="002446F3">
      <w:pPr>
        <w:rPr>
          <w:rFonts w:cs="Arial"/>
          <w:szCs w:val="22"/>
        </w:rPr>
      </w:pPr>
      <w:r w:rsidRPr="003917A9">
        <w:rPr>
          <w:rFonts w:ascii="Arial" w:hAnsi="Arial" w:cs="Arial"/>
          <w:sz w:val="22"/>
          <w:szCs w:val="22"/>
        </w:rPr>
        <w:t>Young people should</w:t>
      </w:r>
      <w:r w:rsidR="00E13797" w:rsidRPr="003917A9">
        <w:rPr>
          <w:rFonts w:ascii="Arial" w:hAnsi="Arial" w:cs="Arial"/>
          <w:sz w:val="22"/>
          <w:szCs w:val="22"/>
        </w:rPr>
        <w:t xml:space="preserve"> </w:t>
      </w:r>
      <w:r w:rsidRPr="003917A9">
        <w:rPr>
          <w:rFonts w:ascii="Arial" w:hAnsi="Arial" w:cs="Arial"/>
          <w:sz w:val="22"/>
          <w:szCs w:val="22"/>
        </w:rPr>
        <w:t xml:space="preserve">be told that support will be given if they leave in an ‘unplanned way’ </w:t>
      </w:r>
      <w:r w:rsidR="00405E89" w:rsidRPr="002446F3">
        <w:rPr>
          <w:rFonts w:ascii="Arial" w:hAnsi="Arial" w:cs="Arial"/>
          <w:sz w:val="22"/>
          <w:szCs w:val="22"/>
        </w:rPr>
        <w:t xml:space="preserve">in accordance with all relevant </w:t>
      </w:r>
      <w:r w:rsidRPr="003917A9">
        <w:rPr>
          <w:rFonts w:ascii="Arial" w:hAnsi="Arial" w:cs="Arial"/>
          <w:sz w:val="22"/>
          <w:szCs w:val="22"/>
        </w:rPr>
        <w:t xml:space="preserve">polices, processes, </w:t>
      </w:r>
      <w:r w:rsidR="00405E89" w:rsidRPr="002446F3">
        <w:rPr>
          <w:rFonts w:ascii="Arial" w:hAnsi="Arial" w:cs="Arial"/>
          <w:sz w:val="22"/>
          <w:szCs w:val="22"/>
        </w:rPr>
        <w:t xml:space="preserve">laws and regulations. </w:t>
      </w:r>
      <w:r w:rsidRPr="003917A9">
        <w:rPr>
          <w:rFonts w:ascii="Arial" w:hAnsi="Arial" w:cs="Arial"/>
          <w:sz w:val="22"/>
          <w:szCs w:val="22"/>
        </w:rPr>
        <w:t>Staff should advise y</w:t>
      </w:r>
      <w:r w:rsidRPr="002446F3">
        <w:rPr>
          <w:rFonts w:ascii="Arial" w:hAnsi="Arial" w:cs="Arial"/>
          <w:sz w:val="22"/>
          <w:szCs w:val="22"/>
        </w:rPr>
        <w:t xml:space="preserve">oung people at the induction of the </w:t>
      </w:r>
      <w:r w:rsidRPr="003917A9">
        <w:rPr>
          <w:rFonts w:ascii="Arial" w:hAnsi="Arial" w:cs="Arial"/>
          <w:sz w:val="22"/>
          <w:szCs w:val="22"/>
        </w:rPr>
        <w:t>potential risks and consequences of moving on in an unplanned way.</w:t>
      </w:r>
      <w:r w:rsidRPr="002446F3">
        <w:rPr>
          <w:rFonts w:ascii="Arial" w:hAnsi="Arial" w:cs="Arial"/>
          <w:sz w:val="22"/>
          <w:szCs w:val="22"/>
        </w:rPr>
        <w:t xml:space="preserve"> </w:t>
      </w:r>
      <w:r w:rsidR="00405E89" w:rsidRPr="002446F3">
        <w:rPr>
          <w:rFonts w:ascii="Arial" w:hAnsi="Arial" w:cs="Arial"/>
          <w:sz w:val="22"/>
          <w:szCs w:val="22"/>
        </w:rPr>
        <w:t xml:space="preserve">The potential risks and consequences of moving on in an unplanned way should be clearly communicated to young people as part of their introduction to St Basils’ services– the possible implications of abandoning or exiting services in an unplanned way, </w:t>
      </w:r>
      <w:proofErr w:type="gramStart"/>
      <w:r w:rsidR="00405E89" w:rsidRPr="002446F3">
        <w:rPr>
          <w:rFonts w:ascii="Arial" w:hAnsi="Arial" w:cs="Arial"/>
          <w:sz w:val="22"/>
          <w:szCs w:val="22"/>
        </w:rPr>
        <w:t>in particular where</w:t>
      </w:r>
      <w:proofErr w:type="gramEnd"/>
      <w:r w:rsidR="00405E89" w:rsidRPr="002446F3">
        <w:rPr>
          <w:rFonts w:ascii="Arial" w:hAnsi="Arial" w:cs="Arial"/>
          <w:sz w:val="22"/>
          <w:szCs w:val="22"/>
        </w:rPr>
        <w:t xml:space="preserve"> rent payments are outstanding, should be clearly highlighted to young people.</w:t>
      </w:r>
    </w:p>
    <w:p w14:paraId="07C99713" w14:textId="77777777" w:rsidR="00AF415D" w:rsidRPr="002446F3" w:rsidRDefault="00AF415D" w:rsidP="003917A9">
      <w:pPr>
        <w:rPr>
          <w:rFonts w:ascii="Arial" w:hAnsi="Arial" w:cs="Arial"/>
          <w:sz w:val="22"/>
          <w:szCs w:val="22"/>
        </w:rPr>
      </w:pPr>
    </w:p>
    <w:p w14:paraId="0C451E64" w14:textId="77777777" w:rsidR="00AF415D" w:rsidRPr="0054365A" w:rsidRDefault="00AF415D" w:rsidP="002446F3">
      <w:pPr>
        <w:rPr>
          <w:rFonts w:cs="Arial"/>
          <w:szCs w:val="22"/>
        </w:rPr>
      </w:pPr>
      <w:r w:rsidRPr="002446F3">
        <w:rPr>
          <w:rFonts w:ascii="Arial" w:hAnsi="Arial" w:cs="Arial"/>
          <w:sz w:val="22"/>
          <w:szCs w:val="22"/>
          <w:u w:val="single"/>
        </w:rPr>
        <w:t>Working with our partners to diversify Move-On routes and minimise unplanned departures:</w:t>
      </w:r>
    </w:p>
    <w:p w14:paraId="747090E8" w14:textId="46135290" w:rsidR="00AF415D" w:rsidRPr="0054365A" w:rsidRDefault="00AF415D" w:rsidP="002446F3">
      <w:pPr>
        <w:rPr>
          <w:rFonts w:cs="Arial"/>
          <w:szCs w:val="22"/>
        </w:rPr>
      </w:pPr>
      <w:r w:rsidRPr="002446F3">
        <w:rPr>
          <w:rFonts w:ascii="Arial" w:hAnsi="Arial" w:cs="Arial"/>
          <w:sz w:val="22"/>
          <w:szCs w:val="22"/>
        </w:rPr>
        <w:t xml:space="preserve">St Basils will work with our partners and stakeholders to maximise the number of planned departures and diversify the Move-On departure routes (e.g. Live and Work, </w:t>
      </w:r>
      <w:r w:rsidRPr="002446F3">
        <w:rPr>
          <w:rFonts w:ascii="Arial" w:hAnsi="Arial" w:cs="Arial"/>
          <w:color w:val="000000" w:themeColor="text1"/>
          <w:sz w:val="22"/>
          <w:szCs w:val="22"/>
        </w:rPr>
        <w:t>Housing Association</w:t>
      </w:r>
      <w:r w:rsidR="00AC0C53" w:rsidRPr="002446F3">
        <w:rPr>
          <w:rFonts w:ascii="Arial" w:hAnsi="Arial" w:cs="Arial"/>
          <w:color w:val="000000" w:themeColor="text1"/>
          <w:sz w:val="22"/>
          <w:szCs w:val="22"/>
        </w:rPr>
        <w:t>s</w:t>
      </w:r>
      <w:r w:rsidRPr="002446F3">
        <w:rPr>
          <w:rFonts w:ascii="Arial" w:hAnsi="Arial" w:cs="Arial"/>
          <w:color w:val="000000" w:themeColor="text1"/>
          <w:sz w:val="22"/>
          <w:szCs w:val="22"/>
        </w:rPr>
        <w:t xml:space="preserve"> </w:t>
      </w:r>
      <w:r w:rsidR="00825D1D" w:rsidRPr="00825D1D">
        <w:rPr>
          <w:rFonts w:ascii="Arial" w:hAnsi="Arial" w:cs="Arial"/>
          <w:sz w:val="22"/>
          <w:szCs w:val="22"/>
        </w:rPr>
        <w:t>and private</w:t>
      </w:r>
      <w:r w:rsidR="00825D1D">
        <w:rPr>
          <w:rFonts w:ascii="Arial" w:hAnsi="Arial" w:cs="Arial"/>
          <w:sz w:val="22"/>
          <w:szCs w:val="22"/>
        </w:rPr>
        <w:t xml:space="preserve"> </w:t>
      </w:r>
      <w:r w:rsidR="00825D1D" w:rsidRPr="002446F3">
        <w:rPr>
          <w:rFonts w:ascii="Arial" w:hAnsi="Arial" w:cs="Arial"/>
          <w:sz w:val="22"/>
          <w:szCs w:val="22"/>
        </w:rPr>
        <w:t>rented</w:t>
      </w:r>
      <w:r w:rsidR="00934D08" w:rsidRPr="002446F3">
        <w:rPr>
          <w:rFonts w:ascii="Arial" w:hAnsi="Arial" w:cs="Arial"/>
          <w:sz w:val="22"/>
          <w:szCs w:val="22"/>
        </w:rPr>
        <w:t xml:space="preserve"> sector</w:t>
      </w:r>
      <w:r w:rsidRPr="002446F3">
        <w:rPr>
          <w:rFonts w:ascii="Arial" w:hAnsi="Arial" w:cs="Arial"/>
          <w:sz w:val="22"/>
          <w:szCs w:val="22"/>
        </w:rPr>
        <w:t>).</w:t>
      </w:r>
      <w:r w:rsidR="00434C3F">
        <w:rPr>
          <w:rFonts w:ascii="Arial" w:hAnsi="Arial" w:cs="Arial"/>
          <w:sz w:val="22"/>
          <w:szCs w:val="22"/>
        </w:rPr>
        <w:t xml:space="preserve"> </w:t>
      </w:r>
    </w:p>
    <w:p w14:paraId="4FE52E9F" w14:textId="77777777" w:rsidR="003917A9" w:rsidRDefault="003917A9" w:rsidP="003917A9"/>
    <w:p w14:paraId="1FDC8D0C" w14:textId="310C4F11" w:rsidR="00681E2E" w:rsidRPr="0054365A" w:rsidRDefault="00405E89" w:rsidP="002446F3">
      <w:pPr>
        <w:rPr>
          <w:rFonts w:cs="Arial"/>
          <w:szCs w:val="22"/>
        </w:rPr>
      </w:pPr>
      <w:r w:rsidRPr="002446F3">
        <w:rPr>
          <w:rFonts w:ascii="Arial" w:hAnsi="Arial" w:cs="Arial"/>
          <w:sz w:val="22"/>
          <w:szCs w:val="22"/>
        </w:rPr>
        <w:t>If a young person is known to be working with other partner organisations (e.g</w:t>
      </w:r>
      <w:r w:rsidR="00825D1D">
        <w:rPr>
          <w:rFonts w:ascii="Arial" w:hAnsi="Arial" w:cs="Arial"/>
          <w:sz w:val="22"/>
          <w:szCs w:val="22"/>
        </w:rPr>
        <w:t>.</w:t>
      </w:r>
      <w:r w:rsidRPr="002446F3">
        <w:rPr>
          <w:rFonts w:ascii="Arial" w:hAnsi="Arial" w:cs="Arial"/>
          <w:sz w:val="22"/>
          <w:szCs w:val="22"/>
        </w:rPr>
        <w:t xml:space="preserve"> Social Services, Probation Service etc.), St Basils will ensure that they are given notice before the young person leaves our services. Where reasonably practicable, formal handovers should be carried out with any service providers who will be delivering support to young people when they leave St Basils.</w:t>
      </w:r>
    </w:p>
    <w:p w14:paraId="7B219DD7" w14:textId="77777777" w:rsidR="0080104A" w:rsidRPr="003917A9" w:rsidRDefault="0080104A" w:rsidP="00E13797">
      <w:pPr>
        <w:rPr>
          <w:rFonts w:ascii="Arial" w:eastAsiaTheme="majorEastAsia" w:hAnsi="Arial" w:cs="Arial"/>
          <w:color w:val="000000" w:themeColor="text1"/>
          <w:sz w:val="22"/>
          <w:szCs w:val="22"/>
          <w:highlight w:val="cyan"/>
          <w:u w:val="single"/>
        </w:rPr>
      </w:pPr>
    </w:p>
    <w:p w14:paraId="2B98D50B" w14:textId="02CFDB6D" w:rsidR="00E13797" w:rsidRPr="0080104A" w:rsidRDefault="00E13797" w:rsidP="00E13797">
      <w:pPr>
        <w:rPr>
          <w:rFonts w:ascii="Arial" w:eastAsiaTheme="majorEastAsia" w:hAnsi="Arial" w:cs="Arial"/>
          <w:color w:val="000000" w:themeColor="text1"/>
          <w:sz w:val="22"/>
          <w:szCs w:val="22"/>
          <w:u w:val="single"/>
        </w:rPr>
      </w:pPr>
      <w:r w:rsidRPr="0080104A">
        <w:rPr>
          <w:rFonts w:ascii="Arial" w:eastAsiaTheme="majorEastAsia" w:hAnsi="Arial" w:cs="Arial"/>
          <w:color w:val="000000" w:themeColor="text1"/>
          <w:sz w:val="22"/>
          <w:szCs w:val="22"/>
          <w:u w:val="single"/>
        </w:rPr>
        <w:t>The five stages of move-on</w:t>
      </w:r>
    </w:p>
    <w:p w14:paraId="268A77E6" w14:textId="578D6799" w:rsidR="00E13797" w:rsidRPr="0080104A" w:rsidRDefault="00E13797" w:rsidP="00E13797">
      <w:pPr>
        <w:rPr>
          <w:rFonts w:ascii="Arial" w:eastAsiaTheme="majorEastAsia" w:hAnsi="Arial" w:cs="Arial"/>
          <w:color w:val="000000" w:themeColor="text1"/>
          <w:sz w:val="22"/>
          <w:szCs w:val="22"/>
        </w:rPr>
      </w:pPr>
      <w:r w:rsidRPr="0080104A">
        <w:rPr>
          <w:rFonts w:ascii="Arial" w:eastAsiaTheme="majorEastAsia" w:hAnsi="Arial" w:cs="Arial"/>
          <w:color w:val="000000" w:themeColor="text1"/>
          <w:sz w:val="22"/>
          <w:szCs w:val="22"/>
        </w:rPr>
        <w:t xml:space="preserve">From the point a young person starts receiving a service from us we set expectations for them to have a positive move on and are proactively planning with them about how that can happen. We clearly communicate to young people the positives of a planned move on during their introduction to St Basils services. </w:t>
      </w:r>
      <w:r w:rsidR="00990B9E" w:rsidRPr="0080104A">
        <w:rPr>
          <w:rFonts w:ascii="Arial" w:eastAsiaTheme="majorEastAsia" w:hAnsi="Arial" w:cs="Arial"/>
          <w:color w:val="000000" w:themeColor="text1"/>
          <w:sz w:val="22"/>
          <w:szCs w:val="22"/>
        </w:rPr>
        <w:t>Our planned move on includes the following five stages:</w:t>
      </w:r>
    </w:p>
    <w:p w14:paraId="5189011C" w14:textId="0FFC8111" w:rsidR="00E13797" w:rsidRPr="0080104A" w:rsidRDefault="00E13797" w:rsidP="00E13797">
      <w:pPr>
        <w:rPr>
          <w:rFonts w:ascii="Arial" w:eastAsiaTheme="majorEastAsia" w:hAnsi="Arial" w:cs="Arial"/>
          <w:color w:val="000000" w:themeColor="text1"/>
          <w:sz w:val="22"/>
          <w:szCs w:val="22"/>
        </w:rPr>
      </w:pPr>
    </w:p>
    <w:p w14:paraId="64F0203F" w14:textId="6B11FE21" w:rsidR="00E13797" w:rsidRPr="0080104A" w:rsidRDefault="00E13797" w:rsidP="00E13797">
      <w:pPr>
        <w:rPr>
          <w:rFonts w:ascii="Arial" w:eastAsiaTheme="majorEastAsia" w:hAnsi="Arial" w:cs="Arial"/>
          <w:color w:val="000000" w:themeColor="text1"/>
          <w:sz w:val="22"/>
          <w:szCs w:val="22"/>
        </w:rPr>
      </w:pPr>
    </w:p>
    <w:p w14:paraId="057D51CA" w14:textId="77777777" w:rsidR="00C362C9" w:rsidRDefault="00C362C9" w:rsidP="00AD740F">
      <w:pPr>
        <w:pStyle w:val="ListParagraph"/>
        <w:numPr>
          <w:ilvl w:val="0"/>
          <w:numId w:val="15"/>
        </w:numPr>
        <w:rPr>
          <w:rFonts w:ascii="Arial" w:eastAsiaTheme="majorEastAsia" w:hAnsi="Arial" w:cs="Arial"/>
          <w:color w:val="000000" w:themeColor="text1"/>
          <w:sz w:val="22"/>
          <w:szCs w:val="22"/>
        </w:rPr>
      </w:pPr>
      <w:r w:rsidRPr="00C362C9">
        <w:rPr>
          <w:rFonts w:ascii="Arial" w:eastAsiaTheme="majorEastAsia" w:hAnsi="Arial" w:cs="Arial"/>
          <w:color w:val="000000" w:themeColor="text1"/>
          <w:sz w:val="22"/>
          <w:szCs w:val="22"/>
        </w:rPr>
        <w:t>A</w:t>
      </w:r>
      <w:r w:rsidR="00E13797" w:rsidRPr="00C362C9">
        <w:rPr>
          <w:rFonts w:ascii="Arial" w:eastAsiaTheme="majorEastAsia" w:hAnsi="Arial" w:cs="Arial"/>
          <w:color w:val="000000" w:themeColor="text1"/>
          <w:sz w:val="22"/>
          <w:szCs w:val="22"/>
        </w:rPr>
        <w:t>rrive – a thorough induction including explanation of a planned and unplanned departure</w:t>
      </w:r>
    </w:p>
    <w:p w14:paraId="51D1F62A" w14:textId="77777777" w:rsidR="00C362C9" w:rsidRDefault="00E13797" w:rsidP="0035157D">
      <w:pPr>
        <w:pStyle w:val="ListParagraph"/>
        <w:numPr>
          <w:ilvl w:val="0"/>
          <w:numId w:val="15"/>
        </w:numPr>
        <w:rPr>
          <w:rFonts w:ascii="Arial" w:eastAsiaTheme="majorEastAsia" w:hAnsi="Arial" w:cs="Arial"/>
          <w:color w:val="000000" w:themeColor="text1"/>
          <w:sz w:val="22"/>
          <w:szCs w:val="22"/>
        </w:rPr>
      </w:pPr>
      <w:r w:rsidRPr="00C362C9">
        <w:rPr>
          <w:rFonts w:ascii="Arial" w:eastAsiaTheme="majorEastAsia" w:hAnsi="Arial" w:cs="Arial"/>
          <w:color w:val="000000" w:themeColor="text1"/>
          <w:sz w:val="22"/>
          <w:szCs w:val="22"/>
        </w:rPr>
        <w:t>Settle</w:t>
      </w:r>
      <w:r w:rsidR="00990B9E" w:rsidRPr="00C362C9">
        <w:rPr>
          <w:rFonts w:ascii="Arial" w:eastAsiaTheme="majorEastAsia" w:hAnsi="Arial" w:cs="Arial"/>
          <w:color w:val="000000" w:themeColor="text1"/>
          <w:sz w:val="22"/>
          <w:szCs w:val="22"/>
        </w:rPr>
        <w:t xml:space="preserve"> – Period of time getting to know staff and acquainted with the accommodation</w:t>
      </w:r>
      <w:bookmarkStart w:id="6" w:name="_Hlk152085498"/>
    </w:p>
    <w:p w14:paraId="6E3B5F5C" w14:textId="76298D61" w:rsidR="00E13797" w:rsidRPr="003917A9" w:rsidRDefault="00E13797" w:rsidP="0035157D">
      <w:pPr>
        <w:pStyle w:val="ListParagraph"/>
        <w:numPr>
          <w:ilvl w:val="0"/>
          <w:numId w:val="15"/>
        </w:numPr>
        <w:rPr>
          <w:rFonts w:ascii="Arial" w:eastAsiaTheme="majorEastAsia" w:hAnsi="Arial" w:cs="Arial"/>
          <w:color w:val="000000" w:themeColor="text1"/>
          <w:sz w:val="22"/>
          <w:szCs w:val="22"/>
        </w:rPr>
      </w:pPr>
      <w:r w:rsidRPr="00C362C9">
        <w:rPr>
          <w:rFonts w:ascii="Arial" w:eastAsiaTheme="majorEastAsia" w:hAnsi="Arial" w:cs="Arial"/>
          <w:color w:val="000000" w:themeColor="text1"/>
          <w:sz w:val="22"/>
          <w:szCs w:val="22"/>
        </w:rPr>
        <w:t>Equip</w:t>
      </w:r>
      <w:r w:rsidR="00990B9E" w:rsidRPr="00C362C9">
        <w:rPr>
          <w:rFonts w:ascii="Arial" w:eastAsiaTheme="majorEastAsia" w:hAnsi="Arial" w:cs="Arial"/>
          <w:color w:val="000000" w:themeColor="text1"/>
          <w:sz w:val="22"/>
          <w:szCs w:val="22"/>
        </w:rPr>
        <w:t xml:space="preserve"> – Begin </w:t>
      </w:r>
      <w:r w:rsidR="0027213F">
        <w:rPr>
          <w:rFonts w:ascii="Arial" w:eastAsiaTheme="majorEastAsia" w:hAnsi="Arial" w:cs="Arial"/>
          <w:color w:val="000000" w:themeColor="text1"/>
          <w:sz w:val="22"/>
          <w:szCs w:val="22"/>
        </w:rPr>
        <w:t xml:space="preserve">Tenancy Ready </w:t>
      </w:r>
      <w:proofErr w:type="spellStart"/>
      <w:r w:rsidR="00D810CB" w:rsidRPr="003917A9">
        <w:rPr>
          <w:rFonts w:ascii="Arial" w:eastAsiaTheme="majorEastAsia" w:hAnsi="Arial" w:cs="Arial"/>
          <w:color w:val="000000" w:themeColor="text1"/>
          <w:sz w:val="22"/>
          <w:szCs w:val="22"/>
        </w:rPr>
        <w:t>Lifeskills</w:t>
      </w:r>
      <w:proofErr w:type="spellEnd"/>
      <w:r w:rsidR="00D810CB" w:rsidRPr="003917A9">
        <w:rPr>
          <w:rFonts w:ascii="Arial" w:eastAsiaTheme="majorEastAsia" w:hAnsi="Arial" w:cs="Arial"/>
          <w:color w:val="000000" w:themeColor="text1"/>
          <w:sz w:val="22"/>
          <w:szCs w:val="22"/>
        </w:rPr>
        <w:t xml:space="preserve"> </w:t>
      </w:r>
      <w:r w:rsidR="0027213F" w:rsidRPr="002446F3">
        <w:rPr>
          <w:rFonts w:ascii="Arial" w:eastAsiaTheme="majorEastAsia" w:hAnsi="Arial" w:cs="Arial"/>
          <w:color w:val="000000" w:themeColor="text1"/>
          <w:sz w:val="22"/>
          <w:szCs w:val="22"/>
        </w:rPr>
        <w:t>M</w:t>
      </w:r>
      <w:r w:rsidR="00D810CB" w:rsidRPr="002446F3">
        <w:rPr>
          <w:rFonts w:ascii="Arial" w:eastAsiaTheme="majorEastAsia" w:hAnsi="Arial" w:cs="Arial"/>
          <w:color w:val="000000" w:themeColor="text1"/>
          <w:sz w:val="22"/>
          <w:szCs w:val="22"/>
        </w:rPr>
        <w:t>odules</w:t>
      </w:r>
      <w:r w:rsidR="00990B9E" w:rsidRPr="003917A9">
        <w:rPr>
          <w:rFonts w:ascii="Arial" w:eastAsiaTheme="majorEastAsia" w:hAnsi="Arial" w:cs="Arial"/>
          <w:color w:val="000000" w:themeColor="text1"/>
          <w:sz w:val="22"/>
          <w:szCs w:val="22"/>
        </w:rPr>
        <w:t xml:space="preserve"> </w:t>
      </w:r>
      <w:bookmarkEnd w:id="6"/>
      <w:r w:rsidR="002446F3">
        <w:rPr>
          <w:rFonts w:ascii="Arial" w:eastAsiaTheme="majorEastAsia" w:hAnsi="Arial" w:cs="Arial"/>
          <w:color w:val="000000" w:themeColor="text1"/>
          <w:sz w:val="22"/>
          <w:szCs w:val="22"/>
        </w:rPr>
        <w:t>&amp;</w:t>
      </w:r>
      <w:r w:rsidR="00D810CB" w:rsidRPr="003917A9">
        <w:rPr>
          <w:rFonts w:ascii="Arial" w:eastAsiaTheme="majorEastAsia" w:hAnsi="Arial" w:cs="Arial"/>
          <w:color w:val="000000" w:themeColor="text1"/>
          <w:sz w:val="22"/>
          <w:szCs w:val="22"/>
        </w:rPr>
        <w:t xml:space="preserve"> </w:t>
      </w:r>
      <w:r w:rsidR="00D810CB" w:rsidRPr="002446F3">
        <w:rPr>
          <w:rFonts w:ascii="Arial" w:eastAsiaTheme="majorEastAsia" w:hAnsi="Arial" w:cs="Arial"/>
          <w:color w:val="000000" w:themeColor="text1"/>
          <w:sz w:val="22"/>
          <w:szCs w:val="22"/>
        </w:rPr>
        <w:t>Employability and</w:t>
      </w:r>
      <w:r w:rsidR="00D810CB" w:rsidRPr="003917A9">
        <w:rPr>
          <w:rFonts w:ascii="Arial" w:eastAsiaTheme="majorEastAsia" w:hAnsi="Arial" w:cs="Arial"/>
          <w:color w:val="000000" w:themeColor="text1"/>
          <w:sz w:val="22"/>
          <w:szCs w:val="22"/>
        </w:rPr>
        <w:t xml:space="preserve"> </w:t>
      </w:r>
      <w:r w:rsidR="00990B9E" w:rsidRPr="003917A9">
        <w:rPr>
          <w:rFonts w:ascii="Arial" w:eastAsiaTheme="majorEastAsia" w:hAnsi="Arial" w:cs="Arial"/>
          <w:color w:val="000000" w:themeColor="text1"/>
          <w:sz w:val="22"/>
          <w:szCs w:val="22"/>
        </w:rPr>
        <w:t>build confidence to look after own tenancy</w:t>
      </w:r>
    </w:p>
    <w:p w14:paraId="306FFDAF" w14:textId="4C93377A" w:rsidR="00E13797" w:rsidRPr="0080104A" w:rsidRDefault="00E13797" w:rsidP="00182E36">
      <w:pPr>
        <w:pStyle w:val="ListParagraph"/>
        <w:numPr>
          <w:ilvl w:val="0"/>
          <w:numId w:val="15"/>
        </w:numPr>
        <w:rPr>
          <w:rFonts w:ascii="Arial" w:eastAsiaTheme="majorEastAsia" w:hAnsi="Arial" w:cs="Arial"/>
          <w:color w:val="000000" w:themeColor="text1"/>
          <w:sz w:val="22"/>
          <w:szCs w:val="22"/>
        </w:rPr>
      </w:pPr>
      <w:r w:rsidRPr="0080104A">
        <w:rPr>
          <w:rFonts w:ascii="Arial" w:eastAsiaTheme="majorEastAsia" w:hAnsi="Arial" w:cs="Arial"/>
          <w:color w:val="000000" w:themeColor="text1"/>
          <w:sz w:val="22"/>
          <w:szCs w:val="22"/>
        </w:rPr>
        <w:t>Prepare</w:t>
      </w:r>
      <w:r w:rsidR="00990B9E" w:rsidRPr="0080104A">
        <w:rPr>
          <w:rFonts w:ascii="Arial" w:eastAsiaTheme="majorEastAsia" w:hAnsi="Arial" w:cs="Arial"/>
          <w:color w:val="000000" w:themeColor="text1"/>
          <w:sz w:val="22"/>
          <w:szCs w:val="22"/>
        </w:rPr>
        <w:t xml:space="preserve"> – Start the move on steps leading to applications for housing and start bidding and other housing options</w:t>
      </w:r>
    </w:p>
    <w:p w14:paraId="3177EE9E" w14:textId="2C1F958D" w:rsidR="00E13797" w:rsidRPr="0080104A" w:rsidRDefault="00E13797" w:rsidP="00182E36">
      <w:pPr>
        <w:pStyle w:val="ListParagraph"/>
        <w:numPr>
          <w:ilvl w:val="0"/>
          <w:numId w:val="15"/>
        </w:numPr>
        <w:rPr>
          <w:rFonts w:ascii="Arial" w:eastAsiaTheme="majorEastAsia" w:hAnsi="Arial" w:cs="Arial"/>
          <w:color w:val="000000" w:themeColor="text1"/>
          <w:sz w:val="22"/>
          <w:szCs w:val="22"/>
        </w:rPr>
      </w:pPr>
      <w:r w:rsidRPr="0080104A">
        <w:rPr>
          <w:rFonts w:ascii="Arial" w:eastAsiaTheme="majorEastAsia" w:hAnsi="Arial" w:cs="Arial"/>
          <w:color w:val="000000" w:themeColor="text1"/>
          <w:sz w:val="22"/>
          <w:szCs w:val="22"/>
        </w:rPr>
        <w:t>Depart</w:t>
      </w:r>
      <w:r w:rsidR="00990B9E" w:rsidRPr="0080104A">
        <w:rPr>
          <w:rFonts w:ascii="Arial" w:eastAsiaTheme="majorEastAsia" w:hAnsi="Arial" w:cs="Arial"/>
          <w:color w:val="000000" w:themeColor="text1"/>
          <w:sz w:val="22"/>
          <w:szCs w:val="22"/>
        </w:rPr>
        <w:t xml:space="preserve"> – Offer received and accepted which triggers Pre-termination process</w:t>
      </w:r>
    </w:p>
    <w:p w14:paraId="2C80DC3F" w14:textId="668E33A7" w:rsidR="00E13797" w:rsidRDefault="00E13797" w:rsidP="00E13797">
      <w:pPr>
        <w:rPr>
          <w:rFonts w:ascii="Arial" w:eastAsiaTheme="majorEastAsia" w:hAnsi="Arial" w:cs="Arial"/>
          <w:color w:val="000000" w:themeColor="text1"/>
          <w:sz w:val="22"/>
          <w:szCs w:val="22"/>
        </w:rPr>
      </w:pPr>
    </w:p>
    <w:p w14:paraId="4F61D7C7" w14:textId="77777777" w:rsidR="00681E2E" w:rsidRPr="0054365A" w:rsidRDefault="00405E89" w:rsidP="002446F3">
      <w:pPr>
        <w:rPr>
          <w:rFonts w:cs="Arial"/>
          <w:szCs w:val="22"/>
        </w:rPr>
      </w:pPr>
      <w:r w:rsidRPr="002446F3">
        <w:rPr>
          <w:rFonts w:ascii="Arial" w:hAnsi="Arial" w:cs="Arial"/>
          <w:sz w:val="22"/>
          <w:szCs w:val="22"/>
          <w:u w:val="single"/>
        </w:rPr>
        <w:t>Move On Options and Support</w:t>
      </w:r>
    </w:p>
    <w:p w14:paraId="779FDCEF" w14:textId="2E787A0B" w:rsidR="00681E2E" w:rsidRPr="0054365A" w:rsidRDefault="00405E89" w:rsidP="002446F3">
      <w:pPr>
        <w:rPr>
          <w:rFonts w:cs="Arial"/>
          <w:szCs w:val="22"/>
        </w:rPr>
      </w:pPr>
      <w:r w:rsidRPr="002446F3">
        <w:rPr>
          <w:rFonts w:ascii="Arial" w:hAnsi="Arial" w:cs="Arial"/>
          <w:sz w:val="22"/>
          <w:szCs w:val="22"/>
        </w:rPr>
        <w:t xml:space="preserve">St Basils will give all young people within its relevant services access to Move On </w:t>
      </w:r>
      <w:r w:rsidR="002446F3">
        <w:rPr>
          <w:rFonts w:ascii="Arial" w:hAnsi="Arial" w:cs="Arial"/>
          <w:sz w:val="22"/>
          <w:szCs w:val="22"/>
        </w:rPr>
        <w:t>s</w:t>
      </w:r>
      <w:r w:rsidRPr="002446F3">
        <w:rPr>
          <w:rFonts w:ascii="Arial" w:hAnsi="Arial" w:cs="Arial"/>
          <w:sz w:val="22"/>
          <w:szCs w:val="22"/>
        </w:rPr>
        <w:t xml:space="preserve">upport, including support to consider and access Move On Options. The support offered will be responsive to the young person’s assessed skills, experience, risks and needs; young people will be encouraged and supported to lead </w:t>
      </w:r>
      <w:r w:rsidR="00654979" w:rsidRPr="002446F3">
        <w:rPr>
          <w:rFonts w:ascii="Arial" w:hAnsi="Arial" w:cs="Arial"/>
          <w:sz w:val="22"/>
          <w:szCs w:val="22"/>
        </w:rPr>
        <w:t xml:space="preserve">on their </w:t>
      </w:r>
      <w:r w:rsidRPr="002446F3">
        <w:rPr>
          <w:rFonts w:ascii="Arial" w:hAnsi="Arial" w:cs="Arial"/>
          <w:sz w:val="22"/>
          <w:szCs w:val="22"/>
        </w:rPr>
        <w:t>choice making in this process.</w:t>
      </w:r>
    </w:p>
    <w:p w14:paraId="3703CA1A" w14:textId="77777777" w:rsidR="003917A9" w:rsidRDefault="003917A9" w:rsidP="003917A9">
      <w:pPr>
        <w:rPr>
          <w:rFonts w:ascii="Arial" w:hAnsi="Arial" w:cs="Arial"/>
          <w:sz w:val="22"/>
          <w:szCs w:val="22"/>
        </w:rPr>
      </w:pPr>
    </w:p>
    <w:p w14:paraId="4EB45ED4" w14:textId="3F137E8E" w:rsidR="00681E2E" w:rsidRPr="002446F3" w:rsidRDefault="00405E89" w:rsidP="00C005EB">
      <w:pPr>
        <w:rPr>
          <w:rFonts w:ascii="Arial" w:hAnsi="Arial" w:cs="Arial"/>
          <w:color w:val="0563C1" w:themeColor="hyperlink"/>
          <w:sz w:val="22"/>
          <w:szCs w:val="22"/>
          <w:u w:val="single"/>
        </w:rPr>
      </w:pPr>
      <w:r w:rsidRPr="002446F3">
        <w:rPr>
          <w:rFonts w:ascii="Arial" w:hAnsi="Arial" w:cs="Arial"/>
          <w:sz w:val="22"/>
          <w:szCs w:val="22"/>
        </w:rPr>
        <w:t>St Basils will seek to maximise young people’s access to good quality Move On accommodation through developing partnerships/relationships</w:t>
      </w:r>
      <w:r w:rsidRPr="003917A9">
        <w:rPr>
          <w:rFonts w:ascii="Arial" w:hAnsi="Arial" w:cs="Arial"/>
          <w:color w:val="000000" w:themeColor="text1"/>
          <w:sz w:val="22"/>
          <w:szCs w:val="22"/>
        </w:rPr>
        <w:t xml:space="preserve"> </w:t>
      </w:r>
      <w:r>
        <w:rPr>
          <w:rFonts w:ascii="Arial" w:hAnsi="Arial" w:cs="Arial"/>
          <w:color w:val="000000" w:themeColor="text1"/>
          <w:sz w:val="22"/>
          <w:szCs w:val="22"/>
        </w:rPr>
        <w:t xml:space="preserve">with a range of landlords from the Private Sector, Housing Associations and Social Housing. Expertise, </w:t>
      </w:r>
      <w:r w:rsidRPr="002F7C8F">
        <w:rPr>
          <w:rFonts w:ascii="Arial" w:hAnsi="Arial" w:cs="Arial"/>
          <w:color w:val="000000" w:themeColor="text1"/>
          <w:sz w:val="22"/>
          <w:szCs w:val="22"/>
        </w:rPr>
        <w:t>including mediation, is</w:t>
      </w:r>
      <w:r>
        <w:rPr>
          <w:rFonts w:ascii="Arial" w:hAnsi="Arial" w:cs="Arial"/>
          <w:color w:val="000000" w:themeColor="text1"/>
          <w:sz w:val="22"/>
          <w:szCs w:val="22"/>
        </w:rPr>
        <w:t xml:space="preserve"> also available to assist young people to move on/back to accommodation with family members, if this is their chosen </w:t>
      </w:r>
      <w:hyperlink r:id="rId11" w:history="1">
        <w:r w:rsidR="004036C4" w:rsidRPr="002446F3">
          <w:rPr>
            <w:rStyle w:val="Hyperlink"/>
            <w:rFonts w:ascii="Arial" w:hAnsi="Arial" w:cs="Arial"/>
            <w:sz w:val="22"/>
            <w:szCs w:val="22"/>
          </w:rPr>
          <w:t>Move</w:t>
        </w:r>
        <w:r w:rsidR="004036C4" w:rsidRPr="002446F3">
          <w:rPr>
            <w:rStyle w:val="Hyperlink"/>
            <w:rFonts w:ascii="Arial" w:hAnsi="Arial" w:cs="Arial"/>
            <w:sz w:val="22"/>
            <w:szCs w:val="22"/>
          </w:rPr>
          <w:t xml:space="preserve"> </w:t>
        </w:r>
        <w:r w:rsidR="004036C4" w:rsidRPr="002446F3">
          <w:rPr>
            <w:rStyle w:val="Hyperlink"/>
            <w:rFonts w:ascii="Arial" w:hAnsi="Arial" w:cs="Arial"/>
            <w:sz w:val="22"/>
            <w:szCs w:val="22"/>
          </w:rPr>
          <w:t>o</w:t>
        </w:r>
        <w:r w:rsidR="004036C4" w:rsidRPr="002446F3">
          <w:rPr>
            <w:rStyle w:val="Hyperlink"/>
            <w:rFonts w:ascii="Arial" w:hAnsi="Arial" w:cs="Arial"/>
            <w:sz w:val="22"/>
            <w:szCs w:val="22"/>
          </w:rPr>
          <w:t>n Plan</w:t>
        </w:r>
      </w:hyperlink>
      <w:r w:rsidRPr="004036C4">
        <w:rPr>
          <w:rFonts w:ascii="Arial" w:hAnsi="Arial" w:cs="Arial"/>
          <w:color w:val="000000" w:themeColor="text1"/>
          <w:sz w:val="22"/>
          <w:szCs w:val="22"/>
        </w:rPr>
        <w:t>.</w:t>
      </w:r>
      <w:r w:rsidR="00D709A0">
        <w:rPr>
          <w:rFonts w:ascii="Arial" w:hAnsi="Arial" w:cs="Arial"/>
          <w:color w:val="000000" w:themeColor="text1"/>
          <w:sz w:val="22"/>
          <w:szCs w:val="22"/>
        </w:rPr>
        <w:t xml:space="preserve"> The Move -On Plan sets out a young </w:t>
      </w:r>
      <w:r w:rsidR="00C005EB">
        <w:rPr>
          <w:rFonts w:ascii="Arial" w:hAnsi="Arial" w:cs="Arial"/>
          <w:color w:val="000000" w:themeColor="text1"/>
          <w:sz w:val="22"/>
          <w:szCs w:val="22"/>
        </w:rPr>
        <w:t>person’s</w:t>
      </w:r>
      <w:r w:rsidR="00D709A0">
        <w:rPr>
          <w:rFonts w:ascii="Arial" w:hAnsi="Arial" w:cs="Arial"/>
          <w:color w:val="000000" w:themeColor="text1"/>
          <w:sz w:val="22"/>
          <w:szCs w:val="22"/>
        </w:rPr>
        <w:t xml:space="preserve"> aspirations for where they want to Move-On to and details what the young person will need to evidence in terms of their readiness for independent living.</w:t>
      </w:r>
    </w:p>
    <w:p w14:paraId="5BE37638" w14:textId="403B21E1" w:rsidR="002A4305" w:rsidRDefault="002A4305" w:rsidP="002A4305"/>
    <w:p w14:paraId="1704D078" w14:textId="34E84AFB" w:rsidR="002A4305" w:rsidRDefault="002A4305" w:rsidP="002A4305">
      <w:pPr>
        <w:rPr>
          <w:rFonts w:ascii="Arial" w:eastAsiaTheme="majorEastAsia" w:hAnsi="Arial" w:cs="Arial"/>
          <w:color w:val="000000" w:themeColor="text1"/>
          <w:sz w:val="22"/>
          <w:szCs w:val="22"/>
        </w:rPr>
      </w:pPr>
      <w:r w:rsidRPr="0080104A">
        <w:rPr>
          <w:rFonts w:ascii="Arial" w:eastAsiaTheme="majorEastAsia" w:hAnsi="Arial" w:cs="Arial"/>
          <w:color w:val="000000" w:themeColor="text1"/>
          <w:sz w:val="22"/>
          <w:szCs w:val="22"/>
        </w:rPr>
        <w:t>The speed of the departure process is driven by the demands of the new landlord who often requires the young person to accept the property on the day it is viewed. St Basils recognise the added potential pressure this may cause the young person who would then be liable for two rent charges at the same time. The move on process is intended to minimise the pressure caused by this scenario by supporting the young person to be prepared practically and mentally for their departure.</w:t>
      </w:r>
    </w:p>
    <w:p w14:paraId="70C5B99C" w14:textId="6C6E7919" w:rsidR="00990B9E" w:rsidRPr="005B5D38" w:rsidRDefault="00990B9E" w:rsidP="00990B9E">
      <w:pPr>
        <w:rPr>
          <w:rFonts w:ascii="Arial" w:eastAsiaTheme="majorEastAsia" w:hAnsi="Arial" w:cs="Arial"/>
          <w:color w:val="000000" w:themeColor="text1"/>
          <w:sz w:val="22"/>
          <w:szCs w:val="22"/>
        </w:rPr>
      </w:pPr>
    </w:p>
    <w:p w14:paraId="281D3EC1" w14:textId="6D6F2E9D" w:rsidR="00681E2E" w:rsidRDefault="00405E89">
      <w:pPr>
        <w:overflowPunct/>
        <w:autoSpaceDE/>
        <w:autoSpaceDN/>
        <w:adjustRightInd/>
        <w:rPr>
          <w:rFonts w:ascii="Arial" w:hAnsi="Arial" w:cs="Arial"/>
          <w:sz w:val="22"/>
          <w:szCs w:val="22"/>
        </w:rPr>
      </w:pPr>
      <w:r>
        <w:rPr>
          <w:rFonts w:ascii="Arial" w:hAnsi="Arial" w:cs="Arial"/>
          <w:sz w:val="22"/>
          <w:szCs w:val="22"/>
        </w:rPr>
        <w:t>St Basils will seek to assist any young person leaving its services to do so in a planned way, regardless of whether the organisation believes they are ready</w:t>
      </w:r>
      <w:r w:rsidR="00137EEA">
        <w:rPr>
          <w:rFonts w:ascii="Arial" w:hAnsi="Arial" w:cs="Arial"/>
          <w:sz w:val="22"/>
          <w:szCs w:val="22"/>
        </w:rPr>
        <w:t xml:space="preserve">. </w:t>
      </w:r>
      <w:r w:rsidR="0080104A">
        <w:rPr>
          <w:rFonts w:ascii="Arial" w:hAnsi="Arial" w:cs="Arial"/>
          <w:sz w:val="22"/>
          <w:szCs w:val="22"/>
        </w:rPr>
        <w:t>H</w:t>
      </w:r>
      <w:r>
        <w:rPr>
          <w:rFonts w:ascii="Arial" w:hAnsi="Arial" w:cs="Arial"/>
          <w:sz w:val="22"/>
          <w:szCs w:val="22"/>
        </w:rPr>
        <w:t>owever, young people should be given clear and accurate information about the risks of taking this action.</w:t>
      </w:r>
    </w:p>
    <w:p w14:paraId="04FD3E9E" w14:textId="77777777" w:rsidR="00681E2E" w:rsidRDefault="00681E2E">
      <w:pPr>
        <w:rPr>
          <w:rFonts w:ascii="Arial" w:hAnsi="Arial" w:cs="Arial"/>
          <w:sz w:val="22"/>
          <w:szCs w:val="22"/>
          <w:lang w:eastAsia="en-GB"/>
        </w:rPr>
      </w:pPr>
    </w:p>
    <w:p w14:paraId="03DEB2EB" w14:textId="77777777" w:rsidR="00681E2E" w:rsidRDefault="00681E2E">
      <w:pPr>
        <w:rPr>
          <w:rFonts w:ascii="Arial" w:hAnsi="Arial" w:cs="Arial"/>
          <w:sz w:val="22"/>
          <w:szCs w:val="22"/>
        </w:rPr>
      </w:pPr>
    </w:p>
    <w:p w14:paraId="11829347" w14:textId="77777777" w:rsidR="00681E2E" w:rsidRDefault="00405E89" w:rsidP="00085713">
      <w:pPr>
        <w:pStyle w:val="Heading2"/>
      </w:pPr>
      <w:bookmarkStart w:id="7" w:name="BM4_3"/>
      <w:bookmarkStart w:id="8" w:name="_Toc204779854"/>
      <w:bookmarkEnd w:id="7"/>
      <w:r>
        <w:lastRenderedPageBreak/>
        <w:t>Roles and Responsibilities</w:t>
      </w:r>
      <w:bookmarkEnd w:id="8"/>
    </w:p>
    <w:p w14:paraId="5958D436" w14:textId="77777777" w:rsidR="00681E2E" w:rsidRDefault="00405E89">
      <w:pPr>
        <w:rPr>
          <w:rFonts w:ascii="Arial" w:hAnsi="Arial" w:cs="Arial"/>
          <w:sz w:val="22"/>
          <w:szCs w:val="22"/>
          <w:lang w:eastAsia="en-GB"/>
        </w:rPr>
      </w:pPr>
      <w:r>
        <w:rPr>
          <w:rFonts w:ascii="Arial" w:hAnsi="Arial" w:cs="Arial"/>
          <w:sz w:val="22"/>
          <w:szCs w:val="22"/>
          <w:lang w:eastAsia="en-GB"/>
        </w:rPr>
        <w:t>Managers will ensure this policy is promoted, understood and implemented by all relevant employees ensuring consideration is given to any implications arising from policy decisions.</w:t>
      </w:r>
    </w:p>
    <w:p w14:paraId="3FD20CDF" w14:textId="77777777" w:rsidR="00681E2E" w:rsidRDefault="00681E2E">
      <w:pPr>
        <w:rPr>
          <w:rFonts w:ascii="Arial" w:hAnsi="Arial" w:cs="Arial"/>
          <w:b/>
          <w:bCs/>
          <w:sz w:val="22"/>
          <w:szCs w:val="22"/>
        </w:rPr>
      </w:pPr>
    </w:p>
    <w:p w14:paraId="7844A2B9" w14:textId="77777777" w:rsidR="00681E2E" w:rsidRDefault="00405E89" w:rsidP="00085713">
      <w:pPr>
        <w:pStyle w:val="Heading2"/>
      </w:pPr>
      <w:bookmarkStart w:id="9" w:name="_Toc204779855"/>
      <w:r>
        <w:t>Training Requirements</w:t>
      </w:r>
      <w:bookmarkEnd w:id="9"/>
    </w:p>
    <w:p w14:paraId="7C2379A1" w14:textId="77777777" w:rsidR="00681E2E" w:rsidRDefault="00405E89" w:rsidP="003917A9">
      <w:pPr>
        <w:rPr>
          <w:rFonts w:ascii="Arial" w:hAnsi="Arial" w:cs="Arial"/>
          <w:sz w:val="22"/>
          <w:szCs w:val="22"/>
        </w:rPr>
      </w:pPr>
      <w:r w:rsidRPr="00085713">
        <w:rPr>
          <w:rFonts w:ascii="Arial" w:hAnsi="Arial" w:cs="Arial"/>
          <w:sz w:val="22"/>
          <w:szCs w:val="22"/>
        </w:rPr>
        <w:t>St Basils will ensure that employees receive appropriate levels of training in relation to providing move on support to young people.</w:t>
      </w:r>
    </w:p>
    <w:p w14:paraId="0EAE922E" w14:textId="77777777" w:rsidR="005964EA" w:rsidRDefault="005964EA" w:rsidP="003917A9">
      <w:pPr>
        <w:rPr>
          <w:rFonts w:ascii="Arial" w:hAnsi="Arial" w:cs="Arial"/>
          <w:sz w:val="22"/>
          <w:szCs w:val="22"/>
        </w:rPr>
      </w:pPr>
    </w:p>
    <w:p w14:paraId="45F4A20F" w14:textId="77777777" w:rsidR="005964EA" w:rsidRPr="00422E45" w:rsidRDefault="005964EA" w:rsidP="005964EA">
      <w:pPr>
        <w:pStyle w:val="Heading2"/>
        <w:rPr>
          <w:lang w:eastAsia="en-GB"/>
        </w:rPr>
      </w:pPr>
      <w:bookmarkStart w:id="10" w:name="_Toc180487354"/>
      <w:bookmarkStart w:id="11" w:name="_Toc184108404"/>
      <w:bookmarkStart w:id="12" w:name="_Toc204779856"/>
      <w:r w:rsidRPr="00422E45">
        <w:rPr>
          <w:lang w:eastAsia="en-GB"/>
        </w:rPr>
        <w:t>Equality, Diversity &amp; Inclusion (EDI)</w:t>
      </w:r>
      <w:bookmarkEnd w:id="10"/>
      <w:bookmarkEnd w:id="11"/>
      <w:bookmarkEnd w:id="12"/>
    </w:p>
    <w:p w14:paraId="134C86C4" w14:textId="56A05615" w:rsidR="005964EA" w:rsidRDefault="005964EA" w:rsidP="005964EA">
      <w:pPr>
        <w:rPr>
          <w:rFonts w:ascii="Arial" w:hAnsi="Arial" w:cs="Arial"/>
          <w:sz w:val="22"/>
          <w:szCs w:val="22"/>
        </w:rPr>
      </w:pPr>
      <w:r w:rsidRPr="00422E45">
        <w:rPr>
          <w:rFonts w:ascii="Arial" w:hAnsi="Arial" w:cs="Arial"/>
          <w:bCs/>
          <w:sz w:val="22"/>
          <w:szCs w:val="22"/>
        </w:rPr>
        <w:t>St Basils is committed to creating and maintaining an environment for young people, staff and partners that is free from all forms of discrimination and where diversity is embraced.</w:t>
      </w:r>
      <w:r w:rsidRPr="00422E45">
        <w:rPr>
          <w:rFonts w:ascii="Arial" w:hAnsi="Arial" w:cs="Arial"/>
          <w:sz w:val="22"/>
          <w:szCs w:val="22"/>
        </w:rPr>
        <w:t xml:space="preserve"> St Basils aims to ensure that its policies and procedures do not create an unfair disadvantage for anyone. </w:t>
      </w:r>
      <w:r>
        <w:rPr>
          <w:rFonts w:ascii="Arial" w:hAnsi="Arial" w:cs="Arial"/>
          <w:sz w:val="22"/>
          <w:szCs w:val="22"/>
        </w:rPr>
        <w:t>St Basils</w:t>
      </w:r>
      <w:r w:rsidRPr="00D15B29">
        <w:rPr>
          <w:rFonts w:ascii="Arial" w:hAnsi="Arial" w:cs="Arial"/>
          <w:sz w:val="22"/>
          <w:szCs w:val="22"/>
        </w:rPr>
        <w:t xml:space="preserve"> will ensure that the implementation of this policy is proactively inclusive across all activities with particular attention towards the protected characteristics as defined in the Equality Act 2010 whilst also being mindful towards the inclusivity of other vulnerable and marginalised groups that may be affected.</w:t>
      </w:r>
      <w:r w:rsidRPr="005964EA">
        <w:rPr>
          <w:rFonts w:ascii="Arial" w:hAnsi="Arial" w:cs="Arial"/>
          <w:sz w:val="22"/>
          <w:szCs w:val="22"/>
        </w:rPr>
        <w:t xml:space="preserve"> </w:t>
      </w:r>
      <w:r>
        <w:rPr>
          <w:rFonts w:ascii="Arial" w:hAnsi="Arial" w:cs="Arial"/>
          <w:sz w:val="22"/>
          <w:szCs w:val="22"/>
        </w:rPr>
        <w:t>This policy reflects equal opportunities and anti-discrimination in practice and service delivery.</w:t>
      </w:r>
    </w:p>
    <w:p w14:paraId="54F9F4A3" w14:textId="79DAB6B6" w:rsidR="005964EA" w:rsidRPr="00422E45" w:rsidRDefault="005964EA" w:rsidP="005964EA">
      <w:pPr>
        <w:rPr>
          <w:rFonts w:ascii="Arial" w:hAnsi="Arial" w:cs="Arial"/>
          <w:sz w:val="22"/>
          <w:szCs w:val="22"/>
        </w:rPr>
      </w:pPr>
    </w:p>
    <w:p w14:paraId="142AED3B" w14:textId="5AEC8C62" w:rsidR="005964EA" w:rsidRDefault="005964EA" w:rsidP="005964EA">
      <w:pPr>
        <w:rPr>
          <w:rFonts w:ascii="Arial" w:hAnsi="Arial" w:cs="Arial"/>
          <w:sz w:val="22"/>
          <w:szCs w:val="22"/>
        </w:rPr>
      </w:pPr>
      <w:r w:rsidRPr="00422E45">
        <w:rPr>
          <w:rFonts w:ascii="Arial" w:hAnsi="Arial" w:cs="Arial"/>
          <w:sz w:val="22"/>
          <w:szCs w:val="22"/>
        </w:rPr>
        <w:t>An Equalities Impact Assessment has been completed for this policy</w:t>
      </w:r>
    </w:p>
    <w:p w14:paraId="368F9C65" w14:textId="77777777" w:rsidR="005964EA" w:rsidRPr="00085713" w:rsidRDefault="005964EA" w:rsidP="00085713">
      <w:pPr>
        <w:rPr>
          <w:rFonts w:ascii="Arial" w:hAnsi="Arial" w:cs="Arial"/>
          <w:sz w:val="22"/>
          <w:szCs w:val="22"/>
        </w:rPr>
      </w:pPr>
    </w:p>
    <w:p w14:paraId="6B5364DF" w14:textId="77777777" w:rsidR="00681E2E" w:rsidRDefault="00405E89" w:rsidP="00085713">
      <w:pPr>
        <w:pStyle w:val="Heading2"/>
      </w:pPr>
      <w:bookmarkStart w:id="13" w:name="_Toc204779857"/>
      <w:r>
        <w:t>Communication</w:t>
      </w:r>
      <w:bookmarkEnd w:id="13"/>
    </w:p>
    <w:p w14:paraId="7951A8BB" w14:textId="77777777" w:rsidR="00681E2E" w:rsidRDefault="00405E89">
      <w:pPr>
        <w:rPr>
          <w:rFonts w:ascii="Arial" w:hAnsi="Arial" w:cs="Arial"/>
          <w:sz w:val="22"/>
          <w:szCs w:val="22"/>
        </w:rPr>
      </w:pPr>
      <w:r>
        <w:rPr>
          <w:rFonts w:ascii="Arial" w:hAnsi="Arial" w:cs="Arial"/>
          <w:sz w:val="22"/>
          <w:szCs w:val="22"/>
          <w:lang w:eastAsia="en-GB"/>
        </w:rPr>
        <w:t xml:space="preserve">This policy will be communicated effectively to all employees via a range of different media avenues and can be produced in other formats where needed. </w:t>
      </w:r>
    </w:p>
    <w:p w14:paraId="4CC31986" w14:textId="77777777" w:rsidR="00681E2E" w:rsidRDefault="00681E2E">
      <w:pPr>
        <w:rPr>
          <w:rFonts w:ascii="Arial" w:hAnsi="Arial" w:cs="Arial"/>
          <w:b/>
          <w:bCs/>
          <w:sz w:val="22"/>
          <w:szCs w:val="22"/>
        </w:rPr>
      </w:pPr>
    </w:p>
    <w:p w14:paraId="73B712CD" w14:textId="77777777" w:rsidR="00681E2E" w:rsidRDefault="00405E89" w:rsidP="00085713">
      <w:pPr>
        <w:pStyle w:val="Heading2"/>
      </w:pPr>
      <w:bookmarkStart w:id="14" w:name="_Toc204779858"/>
      <w:r>
        <w:t>Responsibility</w:t>
      </w:r>
      <w:bookmarkEnd w:id="14"/>
    </w:p>
    <w:p w14:paraId="51593C9B" w14:textId="3933C033" w:rsidR="00681E2E" w:rsidRPr="00947153" w:rsidRDefault="00947153">
      <w:pPr>
        <w:rPr>
          <w:rFonts w:ascii="Arial" w:hAnsi="Arial" w:cs="Arial"/>
          <w:sz w:val="22"/>
          <w:szCs w:val="22"/>
        </w:rPr>
      </w:pPr>
      <w:r w:rsidRPr="00947153">
        <w:rPr>
          <w:rFonts w:ascii="Arial" w:hAnsi="Arial" w:cs="Arial"/>
          <w:sz w:val="22"/>
          <w:szCs w:val="22"/>
          <w:lang w:eastAsia="en-GB"/>
        </w:rPr>
        <w:t xml:space="preserve">The </w:t>
      </w:r>
      <w:r w:rsidR="00825D1D" w:rsidRPr="00947153">
        <w:rPr>
          <w:rFonts w:ascii="Arial" w:hAnsi="Arial" w:cs="Arial"/>
          <w:sz w:val="22"/>
          <w:szCs w:val="22"/>
          <w:lang w:eastAsia="en-GB"/>
        </w:rPr>
        <w:t>D</w:t>
      </w:r>
      <w:r w:rsidR="008C74A4" w:rsidRPr="00947153">
        <w:rPr>
          <w:rFonts w:ascii="Arial" w:hAnsi="Arial" w:cs="Arial"/>
          <w:sz w:val="22"/>
          <w:szCs w:val="22"/>
          <w:lang w:eastAsia="en-GB"/>
        </w:rPr>
        <w:t>irector of Progression</w:t>
      </w:r>
      <w:r w:rsidR="00405E89" w:rsidRPr="00947153">
        <w:rPr>
          <w:rFonts w:ascii="Arial" w:hAnsi="Arial" w:cs="Arial"/>
          <w:sz w:val="22"/>
          <w:szCs w:val="22"/>
          <w:lang w:eastAsia="en-GB"/>
        </w:rPr>
        <w:t xml:space="preserve"> is responsible for ensuring this policy is implemented and monitored.</w:t>
      </w:r>
    </w:p>
    <w:p w14:paraId="6776E325" w14:textId="77777777" w:rsidR="00681E2E" w:rsidRDefault="00681E2E">
      <w:pPr>
        <w:rPr>
          <w:rFonts w:ascii="Arial" w:hAnsi="Arial" w:cs="Arial"/>
          <w:sz w:val="22"/>
          <w:szCs w:val="22"/>
        </w:rPr>
      </w:pPr>
    </w:p>
    <w:p w14:paraId="56F4DE4D" w14:textId="77777777" w:rsidR="00681E2E" w:rsidRDefault="00405E89" w:rsidP="00085713">
      <w:pPr>
        <w:pStyle w:val="Heading2"/>
      </w:pPr>
      <w:bookmarkStart w:id="15" w:name="_Toc204779859"/>
      <w:r>
        <w:t>Continuous Renewal Clause</w:t>
      </w:r>
      <w:bookmarkEnd w:id="15"/>
      <w:r>
        <w:rPr>
          <w:lang w:eastAsia="en-GB"/>
        </w:rPr>
        <w:t xml:space="preserve"> </w:t>
      </w:r>
    </w:p>
    <w:p w14:paraId="0B012457" w14:textId="694A3313" w:rsidR="00681E2E" w:rsidRDefault="00405E89">
      <w:pPr>
        <w:rPr>
          <w:rFonts w:ascii="Arial" w:hAnsi="Arial" w:cs="Arial"/>
          <w:sz w:val="22"/>
          <w:szCs w:val="22"/>
        </w:rPr>
      </w:pPr>
      <w:r>
        <w:rPr>
          <w:rFonts w:ascii="Arial" w:hAnsi="Arial" w:cs="Arial"/>
          <w:sz w:val="22"/>
          <w:szCs w:val="22"/>
          <w:lang w:eastAsia="en-GB"/>
        </w:rPr>
        <w:t xml:space="preserve">This procedure will be reviewed every 3 years by the organisation to ensure it is in accordance with good practice guidance, prevailing legislation and statutory frameworks. </w:t>
      </w:r>
      <w:r w:rsidR="00710967">
        <w:rPr>
          <w:rFonts w:ascii="Arial" w:hAnsi="Arial" w:cs="Arial"/>
          <w:sz w:val="22"/>
          <w:szCs w:val="22"/>
          <w:lang w:eastAsia="en-GB"/>
        </w:rPr>
        <w:t>However,</w:t>
      </w:r>
      <w:r>
        <w:rPr>
          <w:rFonts w:ascii="Arial" w:hAnsi="Arial" w:cs="Arial"/>
          <w:sz w:val="22"/>
          <w:szCs w:val="22"/>
          <w:lang w:eastAsia="en-GB"/>
        </w:rPr>
        <w:t xml:space="preserve"> this policy may be assessed before that time as necessary – such as: </w:t>
      </w:r>
    </w:p>
    <w:p w14:paraId="45DBD474" w14:textId="77777777" w:rsidR="00681E2E" w:rsidRDefault="00405E89">
      <w:pPr>
        <w:pStyle w:val="ListParagraph"/>
        <w:numPr>
          <w:ilvl w:val="0"/>
          <w:numId w:val="4"/>
        </w:numPr>
        <w:overflowPunct/>
        <w:autoSpaceDE/>
        <w:autoSpaceDN/>
        <w:adjustRightInd/>
        <w:spacing w:before="100" w:beforeAutospacing="1" w:after="100" w:afterAutospacing="1"/>
        <w:rPr>
          <w:rFonts w:ascii="Arial" w:hAnsi="Arial" w:cs="Arial"/>
          <w:sz w:val="22"/>
          <w:szCs w:val="22"/>
          <w:lang w:eastAsia="en-GB"/>
        </w:rPr>
      </w:pPr>
      <w:r>
        <w:rPr>
          <w:rFonts w:ascii="Arial" w:hAnsi="Arial" w:cs="Arial"/>
          <w:sz w:val="22"/>
          <w:szCs w:val="22"/>
          <w:lang w:eastAsia="en-GB"/>
        </w:rPr>
        <w:t>if it becomes ineffective</w:t>
      </w:r>
    </w:p>
    <w:p w14:paraId="1D723E7C" w14:textId="77777777" w:rsidR="00681E2E" w:rsidRDefault="00405E89">
      <w:pPr>
        <w:pStyle w:val="ListParagraph"/>
        <w:numPr>
          <w:ilvl w:val="0"/>
          <w:numId w:val="4"/>
        </w:numPr>
        <w:overflowPunct/>
        <w:autoSpaceDE/>
        <w:autoSpaceDN/>
        <w:adjustRightInd/>
        <w:spacing w:before="100" w:beforeAutospacing="1" w:after="100" w:afterAutospacing="1"/>
        <w:rPr>
          <w:rFonts w:ascii="Arial" w:hAnsi="Arial" w:cs="Arial"/>
          <w:sz w:val="22"/>
          <w:szCs w:val="22"/>
          <w:lang w:eastAsia="en-GB"/>
        </w:rPr>
      </w:pPr>
      <w:r>
        <w:rPr>
          <w:rFonts w:ascii="Arial" w:hAnsi="Arial" w:cs="Arial"/>
          <w:sz w:val="22"/>
          <w:szCs w:val="22"/>
          <w:lang w:eastAsia="en-GB"/>
        </w:rPr>
        <w:t>to reflect substantial changes in practice</w:t>
      </w:r>
    </w:p>
    <w:p w14:paraId="42D3D471" w14:textId="77777777" w:rsidR="00681E2E" w:rsidRDefault="00405E89">
      <w:pPr>
        <w:pStyle w:val="ListParagraph"/>
        <w:numPr>
          <w:ilvl w:val="0"/>
          <w:numId w:val="4"/>
        </w:numPr>
        <w:overflowPunct/>
        <w:autoSpaceDE/>
        <w:autoSpaceDN/>
        <w:adjustRightInd/>
        <w:spacing w:before="100" w:beforeAutospacing="1" w:after="100" w:afterAutospacing="1"/>
        <w:rPr>
          <w:rFonts w:ascii="Arial" w:hAnsi="Arial" w:cs="Arial"/>
          <w:sz w:val="22"/>
          <w:szCs w:val="22"/>
          <w:lang w:eastAsia="en-GB"/>
        </w:rPr>
      </w:pPr>
      <w:r>
        <w:rPr>
          <w:rFonts w:ascii="Arial" w:hAnsi="Arial" w:cs="Arial"/>
          <w:sz w:val="22"/>
          <w:szCs w:val="22"/>
          <w:lang w:eastAsia="en-GB"/>
        </w:rPr>
        <w:t>following inspection, as recommended by auditors</w:t>
      </w:r>
    </w:p>
    <w:p w14:paraId="5389D222" w14:textId="77777777" w:rsidR="00681E2E" w:rsidRDefault="00405E89">
      <w:pPr>
        <w:pStyle w:val="ListParagraph"/>
        <w:numPr>
          <w:ilvl w:val="0"/>
          <w:numId w:val="4"/>
        </w:numPr>
        <w:overflowPunct/>
        <w:autoSpaceDE/>
        <w:autoSpaceDN/>
        <w:adjustRightInd/>
        <w:spacing w:before="100" w:beforeAutospacing="1" w:after="100" w:afterAutospacing="1"/>
        <w:rPr>
          <w:rFonts w:ascii="Arial" w:hAnsi="Arial" w:cs="Arial"/>
          <w:sz w:val="22"/>
          <w:szCs w:val="22"/>
          <w:lang w:eastAsia="en-GB"/>
        </w:rPr>
      </w:pPr>
      <w:r>
        <w:rPr>
          <w:rFonts w:ascii="Arial" w:hAnsi="Arial" w:cs="Arial"/>
          <w:sz w:val="22"/>
          <w:szCs w:val="22"/>
          <w:lang w:eastAsia="en-GB"/>
        </w:rPr>
        <w:t>or changes required by law</w:t>
      </w:r>
    </w:p>
    <w:p w14:paraId="22A7B43D" w14:textId="77777777" w:rsidR="00681E2E" w:rsidRDefault="00405E89" w:rsidP="00085713">
      <w:pPr>
        <w:pStyle w:val="Heading2"/>
      </w:pPr>
      <w:bookmarkStart w:id="16" w:name="_Toc204779860"/>
      <w:r>
        <w:t>Disclaimer</w:t>
      </w:r>
      <w:bookmarkEnd w:id="16"/>
    </w:p>
    <w:p w14:paraId="16BA4A40" w14:textId="77777777" w:rsidR="00681E2E" w:rsidRDefault="00405E89">
      <w:pPr>
        <w:rPr>
          <w:rFonts w:ascii="Arial" w:hAnsi="Arial" w:cs="Arial"/>
          <w:sz w:val="22"/>
          <w:szCs w:val="22"/>
        </w:rPr>
      </w:pPr>
      <w:r>
        <w:rPr>
          <w:rFonts w:ascii="Arial" w:hAnsi="Arial" w:cs="Arial"/>
          <w:color w:val="000000"/>
          <w:sz w:val="22"/>
          <w:szCs w:val="22"/>
        </w:rPr>
        <w:t>This document can only be considered valid when viewed on the St Basils intranet/Shared: Drive. If this document has been printed or saved to another location, you must check that the version number on your copy matches that of the document online.</w:t>
      </w:r>
      <w:r>
        <w:rPr>
          <w:rFonts w:ascii="Arial" w:hAnsi="Arial" w:cs="Arial"/>
          <w:sz w:val="22"/>
          <w:szCs w:val="22"/>
        </w:rPr>
        <w:t xml:space="preserve"> Hard copies of this document are considered uncontrolled - please refer to the St Basils Intranet for latest version.</w:t>
      </w:r>
    </w:p>
    <w:p w14:paraId="3D3FD5AA" w14:textId="77777777" w:rsidR="00681E2E" w:rsidRDefault="00405E89">
      <w:pPr>
        <w:overflowPunct/>
        <w:autoSpaceDE/>
        <w:autoSpaceDN/>
        <w:adjustRightInd/>
        <w:spacing w:after="160" w:line="259" w:lineRule="auto"/>
        <w:rPr>
          <w:rFonts w:ascii="Arial" w:hAnsi="Arial" w:cs="Arial"/>
          <w:b/>
          <w:sz w:val="24"/>
          <w:szCs w:val="24"/>
        </w:rPr>
      </w:pPr>
      <w:r>
        <w:rPr>
          <w:rFonts w:ascii="Arial" w:hAnsi="Arial" w:cs="Arial"/>
          <w:b/>
          <w:sz w:val="24"/>
          <w:szCs w:val="24"/>
        </w:rPr>
        <w:br w:type="page"/>
      </w:r>
    </w:p>
    <w:p w14:paraId="54F4A948" w14:textId="4BB532DA" w:rsidR="00681E2E" w:rsidRDefault="00405E89" w:rsidP="00085713">
      <w:pPr>
        <w:pStyle w:val="Heading1"/>
      </w:pPr>
      <w:bookmarkStart w:id="17" w:name="_Toc204779861"/>
      <w:r>
        <w:lastRenderedPageBreak/>
        <w:t xml:space="preserve">MOVE ON &amp; </w:t>
      </w:r>
      <w:r w:rsidR="00EE2410">
        <w:t>ACCOMMODATION DEPARTURE</w:t>
      </w:r>
      <w:r>
        <w:t xml:space="preserve"> PROCEDURE</w:t>
      </w:r>
      <w:bookmarkEnd w:id="17"/>
    </w:p>
    <w:p w14:paraId="4EA61299" w14:textId="54246341" w:rsidR="009E2973" w:rsidRDefault="009E2973">
      <w:pPr>
        <w:rPr>
          <w:rFonts w:ascii="Arial" w:hAnsi="Arial" w:cs="Arial"/>
          <w:b/>
          <w:sz w:val="24"/>
          <w:szCs w:val="24"/>
        </w:rPr>
      </w:pPr>
    </w:p>
    <w:p w14:paraId="177FA8A7" w14:textId="43C350EE" w:rsidR="009E2973" w:rsidRPr="0080104A" w:rsidRDefault="009E2973" w:rsidP="009E2973">
      <w:pPr>
        <w:rPr>
          <w:rFonts w:ascii="Arial" w:hAnsi="Arial" w:cs="Arial"/>
          <w:color w:val="000000" w:themeColor="text1"/>
          <w:sz w:val="22"/>
          <w:szCs w:val="22"/>
        </w:rPr>
      </w:pPr>
      <w:r w:rsidRPr="0080104A">
        <w:rPr>
          <w:rFonts w:ascii="Arial" w:hAnsi="Arial" w:cs="Arial"/>
          <w:color w:val="000000" w:themeColor="text1"/>
          <w:sz w:val="22"/>
          <w:szCs w:val="22"/>
        </w:rPr>
        <w:t xml:space="preserve">NB: St Basils works across 7 different local </w:t>
      </w:r>
      <w:r w:rsidR="0027284B" w:rsidRPr="0080104A">
        <w:rPr>
          <w:rFonts w:ascii="Arial" w:hAnsi="Arial" w:cs="Arial"/>
          <w:color w:val="000000" w:themeColor="text1"/>
          <w:sz w:val="22"/>
          <w:szCs w:val="22"/>
        </w:rPr>
        <w:t>authorities,</w:t>
      </w:r>
      <w:r w:rsidRPr="0080104A">
        <w:rPr>
          <w:rFonts w:ascii="Arial" w:hAnsi="Arial" w:cs="Arial"/>
          <w:color w:val="000000" w:themeColor="text1"/>
          <w:sz w:val="22"/>
          <w:szCs w:val="22"/>
        </w:rPr>
        <w:t xml:space="preserve"> and each may have different requirements for when tenants need to move on and what the move on process should be.</w:t>
      </w:r>
    </w:p>
    <w:p w14:paraId="13008F21" w14:textId="77777777" w:rsidR="009E2973" w:rsidRPr="0080104A" w:rsidRDefault="009E2973">
      <w:pPr>
        <w:rPr>
          <w:rFonts w:ascii="Arial" w:hAnsi="Arial" w:cs="Arial"/>
          <w:b/>
          <w:sz w:val="24"/>
          <w:szCs w:val="24"/>
        </w:rPr>
      </w:pPr>
    </w:p>
    <w:p w14:paraId="62E9D883" w14:textId="77777777" w:rsidR="00681E2E" w:rsidRPr="0080104A" w:rsidRDefault="00405E89" w:rsidP="00085713">
      <w:pPr>
        <w:pStyle w:val="Heading3"/>
      </w:pPr>
      <w:bookmarkStart w:id="18" w:name="_Toc204779862"/>
      <w:r w:rsidRPr="0080104A">
        <w:t>1.    Understanding a tenancy and responsibility for giving notice</w:t>
      </w:r>
      <w:bookmarkEnd w:id="18"/>
    </w:p>
    <w:p w14:paraId="4023FBF9" w14:textId="77777777" w:rsidR="00681E2E" w:rsidRPr="0080104A" w:rsidRDefault="00681E2E">
      <w:pPr>
        <w:rPr>
          <w:rFonts w:ascii="Arial" w:hAnsi="Arial" w:cs="Arial"/>
          <w:sz w:val="22"/>
          <w:szCs w:val="22"/>
        </w:rPr>
      </w:pPr>
    </w:p>
    <w:p w14:paraId="1D340BC7" w14:textId="54CF3B04" w:rsidR="00681E2E" w:rsidRPr="0080104A" w:rsidRDefault="00405E89" w:rsidP="00C12F9A">
      <w:pPr>
        <w:pStyle w:val="ListParagraph"/>
        <w:numPr>
          <w:ilvl w:val="1"/>
          <w:numId w:val="7"/>
        </w:numPr>
        <w:rPr>
          <w:rFonts w:ascii="Arial" w:hAnsi="Arial" w:cs="Arial"/>
          <w:sz w:val="22"/>
          <w:szCs w:val="22"/>
        </w:rPr>
      </w:pPr>
      <w:r w:rsidRPr="0080104A">
        <w:rPr>
          <w:rFonts w:ascii="Arial" w:hAnsi="Arial" w:cs="Arial"/>
          <w:sz w:val="22"/>
          <w:szCs w:val="22"/>
        </w:rPr>
        <w:t xml:space="preserve">St Basils must inform each </w:t>
      </w:r>
      <w:r w:rsidR="00B30EEE" w:rsidRPr="0080104A">
        <w:rPr>
          <w:rFonts w:ascii="Arial" w:hAnsi="Arial" w:cs="Arial"/>
          <w:sz w:val="22"/>
          <w:szCs w:val="22"/>
        </w:rPr>
        <w:t>young person</w:t>
      </w:r>
      <w:r w:rsidRPr="0080104A">
        <w:rPr>
          <w:rFonts w:ascii="Arial" w:hAnsi="Arial" w:cs="Arial"/>
          <w:sz w:val="22"/>
          <w:szCs w:val="22"/>
        </w:rPr>
        <w:t xml:space="preserve"> of their responsibility, as a tenant, and to leave the accommodation in a legal and responsible way and that staff will support them to move to accommodation </w:t>
      </w:r>
      <w:r w:rsidR="00C12F9A" w:rsidRPr="0080104A">
        <w:rPr>
          <w:rFonts w:ascii="Arial" w:hAnsi="Arial" w:cs="Arial"/>
          <w:sz w:val="22"/>
          <w:szCs w:val="22"/>
        </w:rPr>
        <w:t xml:space="preserve">via the Move-On stages.  </w:t>
      </w:r>
    </w:p>
    <w:p w14:paraId="2B350FFB" w14:textId="77777777" w:rsidR="00C12F9A" w:rsidRPr="0080104A" w:rsidRDefault="00C12F9A" w:rsidP="00C12F9A">
      <w:pPr>
        <w:pStyle w:val="ListParagraph"/>
        <w:rPr>
          <w:rFonts w:ascii="Arial" w:hAnsi="Arial" w:cs="Arial"/>
          <w:sz w:val="22"/>
          <w:szCs w:val="22"/>
        </w:rPr>
      </w:pPr>
    </w:p>
    <w:p w14:paraId="70B4A3DC" w14:textId="548668FA" w:rsidR="00681E2E" w:rsidRPr="0080104A" w:rsidRDefault="00405E89">
      <w:pPr>
        <w:ind w:left="720" w:hanging="720"/>
        <w:rPr>
          <w:rFonts w:ascii="Arial" w:hAnsi="Arial" w:cs="Arial"/>
          <w:sz w:val="22"/>
          <w:szCs w:val="22"/>
        </w:rPr>
      </w:pPr>
      <w:r w:rsidRPr="0080104A">
        <w:rPr>
          <w:rFonts w:ascii="Arial" w:hAnsi="Arial" w:cs="Arial"/>
          <w:sz w:val="22"/>
          <w:szCs w:val="22"/>
        </w:rPr>
        <w:t>1.2</w:t>
      </w:r>
      <w:r w:rsidRPr="0080104A">
        <w:rPr>
          <w:rFonts w:ascii="Arial" w:hAnsi="Arial" w:cs="Arial"/>
          <w:sz w:val="22"/>
          <w:szCs w:val="22"/>
        </w:rPr>
        <w:tab/>
        <w:t xml:space="preserve">On admission the </w:t>
      </w:r>
      <w:r w:rsidR="00B30EEE" w:rsidRPr="0080104A">
        <w:rPr>
          <w:rFonts w:ascii="Arial" w:hAnsi="Arial" w:cs="Arial"/>
          <w:sz w:val="22"/>
          <w:szCs w:val="22"/>
        </w:rPr>
        <w:t>young person</w:t>
      </w:r>
      <w:r w:rsidRPr="0080104A">
        <w:rPr>
          <w:rFonts w:ascii="Arial" w:hAnsi="Arial" w:cs="Arial"/>
          <w:sz w:val="22"/>
          <w:szCs w:val="22"/>
        </w:rPr>
        <w:t xml:space="preserve"> will be informed that:</w:t>
      </w:r>
    </w:p>
    <w:p w14:paraId="474EF799" w14:textId="334BF18E" w:rsidR="00C12F9A" w:rsidRPr="0080104A" w:rsidRDefault="00405E89" w:rsidP="00C12F9A">
      <w:pPr>
        <w:ind w:left="1440" w:hanging="720"/>
        <w:rPr>
          <w:rFonts w:ascii="Arial" w:hAnsi="Arial" w:cs="Arial"/>
          <w:sz w:val="22"/>
          <w:szCs w:val="22"/>
        </w:rPr>
      </w:pPr>
      <w:r w:rsidRPr="0080104A">
        <w:rPr>
          <w:rFonts w:ascii="Arial" w:hAnsi="Arial" w:cs="Arial"/>
          <w:sz w:val="22"/>
          <w:szCs w:val="22"/>
        </w:rPr>
        <w:t>1.2.1</w:t>
      </w:r>
      <w:r w:rsidRPr="0080104A">
        <w:rPr>
          <w:rFonts w:ascii="Arial" w:hAnsi="Arial" w:cs="Arial"/>
          <w:sz w:val="22"/>
          <w:szCs w:val="22"/>
        </w:rPr>
        <w:tab/>
      </w:r>
      <w:r w:rsidR="00783F8F" w:rsidRPr="0080104A">
        <w:rPr>
          <w:rFonts w:ascii="Arial" w:hAnsi="Arial" w:cs="Arial"/>
          <w:sz w:val="22"/>
          <w:szCs w:val="22"/>
        </w:rPr>
        <w:t>A progression Coach</w:t>
      </w:r>
      <w:r w:rsidR="00C12F9A" w:rsidRPr="0080104A">
        <w:rPr>
          <w:rFonts w:ascii="Arial" w:hAnsi="Arial" w:cs="Arial"/>
          <w:sz w:val="22"/>
          <w:szCs w:val="22"/>
        </w:rPr>
        <w:t xml:space="preserve"> will deliver Move-On support whilst the</w:t>
      </w:r>
      <w:r w:rsidR="00783F8F" w:rsidRPr="0080104A">
        <w:rPr>
          <w:rFonts w:ascii="Arial" w:hAnsi="Arial" w:cs="Arial"/>
          <w:sz w:val="22"/>
          <w:szCs w:val="22"/>
        </w:rPr>
        <w:t xml:space="preserve"> young person is</w:t>
      </w:r>
      <w:r w:rsidR="00C12F9A" w:rsidRPr="0080104A">
        <w:rPr>
          <w:rFonts w:ascii="Arial" w:hAnsi="Arial" w:cs="Arial"/>
          <w:sz w:val="22"/>
          <w:szCs w:val="22"/>
        </w:rPr>
        <w:t xml:space="preserve"> at St Basils. The aim is to help them </w:t>
      </w:r>
      <w:r w:rsidR="00C12F9A" w:rsidRPr="0080104A">
        <w:rPr>
          <w:rFonts w:ascii="Arial" w:hAnsi="Arial" w:cs="Arial"/>
          <w:color w:val="000000" w:themeColor="text1"/>
          <w:sz w:val="22"/>
          <w:szCs w:val="22"/>
        </w:rPr>
        <w:t>have a ‘pla</w:t>
      </w:r>
      <w:r w:rsidR="00C12F9A" w:rsidRPr="0080104A">
        <w:rPr>
          <w:rFonts w:ascii="Arial" w:hAnsi="Arial" w:cs="Arial"/>
          <w:sz w:val="22"/>
          <w:szCs w:val="22"/>
        </w:rPr>
        <w:t xml:space="preserve">nned departure’, which ends with the appropriate Pre-Termination procedure. </w:t>
      </w:r>
    </w:p>
    <w:p w14:paraId="3B7D7CCD" w14:textId="4A89F7A1" w:rsidR="00C12F9A" w:rsidRPr="0080104A" w:rsidRDefault="00C12F9A" w:rsidP="00C12F9A">
      <w:pPr>
        <w:ind w:left="1440" w:hanging="720"/>
        <w:rPr>
          <w:rFonts w:ascii="Arial" w:hAnsi="Arial" w:cs="Arial"/>
          <w:sz w:val="22"/>
          <w:szCs w:val="22"/>
        </w:rPr>
      </w:pPr>
      <w:r w:rsidRPr="0080104A">
        <w:rPr>
          <w:rFonts w:ascii="Arial" w:hAnsi="Arial" w:cs="Arial"/>
          <w:sz w:val="22"/>
          <w:szCs w:val="22"/>
        </w:rPr>
        <w:t>1.2.2</w:t>
      </w:r>
      <w:r w:rsidRPr="0080104A">
        <w:rPr>
          <w:rFonts w:ascii="Arial" w:hAnsi="Arial" w:cs="Arial"/>
          <w:sz w:val="22"/>
          <w:szCs w:val="22"/>
        </w:rPr>
        <w:tab/>
        <w:t xml:space="preserve">Planned departure options include (but are not limited to) moving </w:t>
      </w:r>
      <w:r w:rsidR="000A610C" w:rsidRPr="00710967">
        <w:rPr>
          <w:rFonts w:ascii="Arial" w:hAnsi="Arial" w:cs="Arial"/>
          <w:sz w:val="22"/>
          <w:szCs w:val="22"/>
        </w:rPr>
        <w:t xml:space="preserve">through </w:t>
      </w:r>
      <w:r w:rsidR="00BD4CC2" w:rsidRPr="00710967">
        <w:rPr>
          <w:rFonts w:ascii="Arial" w:hAnsi="Arial" w:cs="Arial"/>
          <w:sz w:val="22"/>
          <w:szCs w:val="22"/>
        </w:rPr>
        <w:t>St Basils accommodation</w:t>
      </w:r>
      <w:r w:rsidR="00A14E15" w:rsidRPr="00710967">
        <w:rPr>
          <w:rFonts w:ascii="Arial" w:hAnsi="Arial" w:cs="Arial"/>
          <w:sz w:val="22"/>
          <w:szCs w:val="22"/>
        </w:rPr>
        <w:t xml:space="preserve"> (see 1.</w:t>
      </w:r>
      <w:r w:rsidR="003C56FD" w:rsidRPr="00710967">
        <w:rPr>
          <w:rFonts w:ascii="Arial" w:hAnsi="Arial" w:cs="Arial"/>
          <w:sz w:val="22"/>
          <w:szCs w:val="22"/>
        </w:rPr>
        <w:t>3</w:t>
      </w:r>
      <w:r w:rsidR="00A14E15" w:rsidRPr="00710967">
        <w:rPr>
          <w:rFonts w:ascii="Arial" w:hAnsi="Arial" w:cs="Arial"/>
          <w:sz w:val="22"/>
          <w:szCs w:val="22"/>
        </w:rPr>
        <w:t xml:space="preserve"> below)</w:t>
      </w:r>
      <w:r w:rsidR="00BD4CC2" w:rsidRPr="00710967">
        <w:rPr>
          <w:rFonts w:ascii="Arial" w:hAnsi="Arial" w:cs="Arial"/>
          <w:sz w:val="22"/>
          <w:szCs w:val="22"/>
        </w:rPr>
        <w:t xml:space="preserve">, </w:t>
      </w:r>
      <w:r w:rsidRPr="00710967">
        <w:rPr>
          <w:rFonts w:ascii="Arial" w:hAnsi="Arial" w:cs="Arial"/>
          <w:sz w:val="22"/>
          <w:szCs w:val="22"/>
        </w:rPr>
        <w:t>Live and Work</w:t>
      </w:r>
      <w:r w:rsidR="00A14E15" w:rsidRPr="00710967">
        <w:rPr>
          <w:rFonts w:ascii="Arial" w:hAnsi="Arial" w:cs="Arial"/>
          <w:sz w:val="22"/>
          <w:szCs w:val="22"/>
        </w:rPr>
        <w:t xml:space="preserve"> scheme</w:t>
      </w:r>
      <w:r w:rsidRPr="00710967">
        <w:rPr>
          <w:rFonts w:ascii="Arial" w:hAnsi="Arial" w:cs="Arial"/>
          <w:sz w:val="22"/>
          <w:szCs w:val="22"/>
        </w:rPr>
        <w:t>, local</w:t>
      </w:r>
      <w:r w:rsidRPr="0080104A">
        <w:rPr>
          <w:rFonts w:ascii="Arial" w:hAnsi="Arial" w:cs="Arial"/>
          <w:sz w:val="22"/>
          <w:szCs w:val="22"/>
        </w:rPr>
        <w:t xml:space="preserve"> authority or social landlord accommodation, private rented</w:t>
      </w:r>
      <w:r w:rsidR="00A14E15" w:rsidRPr="0080104A">
        <w:rPr>
          <w:rFonts w:ascii="Arial" w:hAnsi="Arial" w:cs="Arial"/>
          <w:sz w:val="22"/>
          <w:szCs w:val="22"/>
        </w:rPr>
        <w:t xml:space="preserve"> (see 1.5 below), </w:t>
      </w:r>
      <w:r w:rsidRPr="0080104A">
        <w:rPr>
          <w:rFonts w:ascii="Arial" w:hAnsi="Arial" w:cs="Arial"/>
          <w:sz w:val="22"/>
          <w:szCs w:val="22"/>
        </w:rPr>
        <w:t>shared accommodation</w:t>
      </w:r>
      <w:r w:rsidR="00434C3F">
        <w:rPr>
          <w:rFonts w:ascii="Arial" w:hAnsi="Arial" w:cs="Arial"/>
          <w:sz w:val="22"/>
          <w:szCs w:val="22"/>
        </w:rPr>
        <w:t xml:space="preserve"> </w:t>
      </w:r>
      <w:r w:rsidR="00434C3F" w:rsidRPr="00FF45D5">
        <w:rPr>
          <w:rFonts w:ascii="Arial" w:hAnsi="Arial" w:cs="Arial"/>
          <w:sz w:val="22"/>
          <w:szCs w:val="22"/>
        </w:rPr>
        <w:t>(approved by the local authority)</w:t>
      </w:r>
      <w:r w:rsidRPr="00FF45D5">
        <w:rPr>
          <w:rFonts w:ascii="Arial" w:hAnsi="Arial" w:cs="Arial"/>
          <w:sz w:val="22"/>
          <w:szCs w:val="22"/>
        </w:rPr>
        <w:t xml:space="preserve"> or moving to</w:t>
      </w:r>
      <w:r w:rsidRPr="0080104A">
        <w:rPr>
          <w:rFonts w:ascii="Arial" w:hAnsi="Arial" w:cs="Arial"/>
          <w:sz w:val="22"/>
          <w:szCs w:val="22"/>
        </w:rPr>
        <w:t xml:space="preserve"> a friend</w:t>
      </w:r>
      <w:r w:rsidR="00A14E15" w:rsidRPr="0080104A">
        <w:rPr>
          <w:rFonts w:ascii="Arial" w:hAnsi="Arial" w:cs="Arial"/>
          <w:sz w:val="22"/>
          <w:szCs w:val="22"/>
        </w:rPr>
        <w:t>/</w:t>
      </w:r>
      <w:r w:rsidRPr="0080104A">
        <w:rPr>
          <w:rFonts w:ascii="Arial" w:hAnsi="Arial" w:cs="Arial"/>
          <w:sz w:val="22"/>
          <w:szCs w:val="22"/>
        </w:rPr>
        <w:t xml:space="preserve">family member. </w:t>
      </w:r>
    </w:p>
    <w:p w14:paraId="6C8181F7" w14:textId="29EDAAC4" w:rsidR="00C12F9A" w:rsidRPr="0080104A" w:rsidRDefault="00C12F9A">
      <w:pPr>
        <w:ind w:left="1440" w:hanging="720"/>
        <w:rPr>
          <w:rFonts w:ascii="Arial" w:hAnsi="Arial" w:cs="Arial"/>
          <w:sz w:val="22"/>
          <w:szCs w:val="22"/>
        </w:rPr>
      </w:pPr>
      <w:r w:rsidRPr="0080104A">
        <w:rPr>
          <w:rFonts w:ascii="Arial" w:hAnsi="Arial" w:cs="Arial"/>
          <w:sz w:val="22"/>
          <w:szCs w:val="22"/>
        </w:rPr>
        <w:t>1.2.3</w:t>
      </w:r>
      <w:r w:rsidRPr="0080104A">
        <w:rPr>
          <w:rFonts w:ascii="Arial" w:hAnsi="Arial" w:cs="Arial"/>
          <w:sz w:val="22"/>
          <w:szCs w:val="22"/>
        </w:rPr>
        <w:tab/>
      </w:r>
      <w:r w:rsidR="00405E89" w:rsidRPr="0080104A">
        <w:rPr>
          <w:rFonts w:ascii="Arial" w:hAnsi="Arial" w:cs="Arial"/>
          <w:sz w:val="22"/>
          <w:szCs w:val="22"/>
        </w:rPr>
        <w:t xml:space="preserve">They are signing a contract for their accommodation and therefore will need to give notice </w:t>
      </w:r>
      <w:r w:rsidRPr="0080104A">
        <w:rPr>
          <w:rFonts w:ascii="Arial" w:hAnsi="Arial" w:cs="Arial"/>
          <w:sz w:val="22"/>
          <w:szCs w:val="22"/>
        </w:rPr>
        <w:t xml:space="preserve">to </w:t>
      </w:r>
      <w:r w:rsidR="00405E89" w:rsidRPr="0080104A">
        <w:rPr>
          <w:rFonts w:ascii="Arial" w:hAnsi="Arial" w:cs="Arial"/>
          <w:sz w:val="22"/>
          <w:szCs w:val="22"/>
        </w:rPr>
        <w:t>end</w:t>
      </w:r>
      <w:r w:rsidRPr="0080104A">
        <w:rPr>
          <w:rFonts w:ascii="Arial" w:hAnsi="Arial" w:cs="Arial"/>
          <w:sz w:val="22"/>
          <w:szCs w:val="22"/>
        </w:rPr>
        <w:t xml:space="preserve"> the agreement</w:t>
      </w:r>
      <w:r w:rsidR="00405E89" w:rsidRPr="0080104A">
        <w:rPr>
          <w:rFonts w:ascii="Arial" w:hAnsi="Arial" w:cs="Arial"/>
          <w:sz w:val="22"/>
          <w:szCs w:val="22"/>
        </w:rPr>
        <w:t xml:space="preserve"> according to the conditions. </w:t>
      </w:r>
      <w:r w:rsidRPr="0080104A">
        <w:rPr>
          <w:rFonts w:ascii="Arial" w:hAnsi="Arial" w:cs="Arial"/>
          <w:sz w:val="22"/>
          <w:szCs w:val="22"/>
        </w:rPr>
        <w:t xml:space="preserve">A </w:t>
      </w:r>
      <w:r w:rsidR="00DA1DAB" w:rsidRPr="00710967">
        <w:rPr>
          <w:rFonts w:ascii="Arial" w:hAnsi="Arial" w:cs="Arial"/>
          <w:sz w:val="22"/>
          <w:szCs w:val="22"/>
        </w:rPr>
        <w:t>Time to move out – notice to vacate</w:t>
      </w:r>
      <w:r w:rsidR="00DA1DAB">
        <w:rPr>
          <w:rFonts w:ascii="Arial" w:hAnsi="Arial" w:cs="Arial"/>
          <w:sz w:val="22"/>
          <w:szCs w:val="22"/>
        </w:rPr>
        <w:t xml:space="preserve"> </w:t>
      </w:r>
      <w:r w:rsidRPr="0080104A">
        <w:rPr>
          <w:rFonts w:ascii="Arial" w:hAnsi="Arial" w:cs="Arial"/>
          <w:sz w:val="22"/>
          <w:szCs w:val="22"/>
        </w:rPr>
        <w:t xml:space="preserve">must be signed by the young person and delivered to </w:t>
      </w:r>
      <w:r w:rsidR="002A6A5B" w:rsidRPr="0080104A">
        <w:rPr>
          <w:rFonts w:ascii="Arial" w:hAnsi="Arial" w:cs="Arial"/>
          <w:sz w:val="22"/>
          <w:szCs w:val="22"/>
        </w:rPr>
        <w:t xml:space="preserve">St Basils </w:t>
      </w:r>
      <w:proofErr w:type="gramStart"/>
      <w:r w:rsidRPr="0080104A">
        <w:rPr>
          <w:rFonts w:ascii="Arial" w:hAnsi="Arial" w:cs="Arial"/>
          <w:sz w:val="22"/>
          <w:szCs w:val="22"/>
        </w:rPr>
        <w:t>in order for</w:t>
      </w:r>
      <w:proofErr w:type="gramEnd"/>
      <w:r w:rsidRPr="0080104A">
        <w:rPr>
          <w:rFonts w:ascii="Arial" w:hAnsi="Arial" w:cs="Arial"/>
          <w:sz w:val="22"/>
          <w:szCs w:val="22"/>
        </w:rPr>
        <w:t xml:space="preserve"> the notice period to start.</w:t>
      </w:r>
    </w:p>
    <w:p w14:paraId="5CFF3591" w14:textId="0683AD6C" w:rsidR="00681E2E" w:rsidRPr="0080104A" w:rsidRDefault="00C12F9A">
      <w:pPr>
        <w:ind w:left="1440" w:hanging="720"/>
        <w:rPr>
          <w:rFonts w:ascii="Arial" w:hAnsi="Arial" w:cs="Arial"/>
          <w:sz w:val="22"/>
          <w:szCs w:val="22"/>
        </w:rPr>
      </w:pPr>
      <w:r w:rsidRPr="0080104A">
        <w:rPr>
          <w:rFonts w:ascii="Arial" w:hAnsi="Arial" w:cs="Arial"/>
          <w:sz w:val="22"/>
          <w:szCs w:val="22"/>
        </w:rPr>
        <w:t>1.2.4</w:t>
      </w:r>
      <w:r w:rsidRPr="0080104A">
        <w:rPr>
          <w:rFonts w:ascii="Arial" w:hAnsi="Arial" w:cs="Arial"/>
          <w:sz w:val="22"/>
          <w:szCs w:val="22"/>
        </w:rPr>
        <w:tab/>
      </w:r>
      <w:r w:rsidR="00405E89" w:rsidRPr="0080104A">
        <w:rPr>
          <w:rFonts w:ascii="Arial" w:hAnsi="Arial" w:cs="Arial"/>
          <w:sz w:val="22"/>
          <w:szCs w:val="22"/>
        </w:rPr>
        <w:t xml:space="preserve">Failure to give the correct notice will be treated as an </w:t>
      </w:r>
      <w:r w:rsidRPr="0080104A">
        <w:rPr>
          <w:rFonts w:ascii="Arial" w:hAnsi="Arial" w:cs="Arial"/>
          <w:sz w:val="22"/>
          <w:szCs w:val="22"/>
        </w:rPr>
        <w:t xml:space="preserve">‘unplanned departure’ which will trigger the </w:t>
      </w:r>
      <w:r w:rsidR="00405E89" w:rsidRPr="0080104A">
        <w:rPr>
          <w:rFonts w:ascii="Arial" w:hAnsi="Arial" w:cs="Arial"/>
          <w:sz w:val="22"/>
          <w:szCs w:val="22"/>
        </w:rPr>
        <w:t xml:space="preserve">abandonment </w:t>
      </w:r>
      <w:r w:rsidRPr="0080104A">
        <w:rPr>
          <w:rFonts w:ascii="Arial" w:hAnsi="Arial" w:cs="Arial"/>
          <w:sz w:val="22"/>
          <w:szCs w:val="22"/>
        </w:rPr>
        <w:t>process. This</w:t>
      </w:r>
      <w:r w:rsidR="00405E89" w:rsidRPr="0080104A">
        <w:rPr>
          <w:rFonts w:ascii="Arial" w:hAnsi="Arial" w:cs="Arial"/>
          <w:sz w:val="22"/>
          <w:szCs w:val="22"/>
        </w:rPr>
        <w:t xml:space="preserve"> may result in </w:t>
      </w:r>
      <w:r w:rsidR="00A736D2" w:rsidRPr="0080104A">
        <w:rPr>
          <w:rFonts w:ascii="Arial" w:hAnsi="Arial" w:cs="Arial"/>
          <w:sz w:val="22"/>
          <w:szCs w:val="22"/>
        </w:rPr>
        <w:t xml:space="preserve">avoidable </w:t>
      </w:r>
      <w:r w:rsidR="00405E89" w:rsidRPr="0080104A">
        <w:rPr>
          <w:rFonts w:ascii="Arial" w:hAnsi="Arial" w:cs="Arial"/>
          <w:sz w:val="22"/>
          <w:szCs w:val="22"/>
        </w:rPr>
        <w:t>legal and financial penalties.</w:t>
      </w:r>
    </w:p>
    <w:p w14:paraId="56479ACF" w14:textId="61BD18DD" w:rsidR="00A736D2" w:rsidRPr="0080104A" w:rsidRDefault="00A736D2">
      <w:pPr>
        <w:ind w:left="1440" w:hanging="720"/>
        <w:rPr>
          <w:rFonts w:ascii="Arial" w:hAnsi="Arial" w:cs="Arial"/>
          <w:sz w:val="22"/>
          <w:szCs w:val="22"/>
        </w:rPr>
      </w:pPr>
      <w:r w:rsidRPr="0080104A">
        <w:rPr>
          <w:rFonts w:ascii="Arial" w:hAnsi="Arial" w:cs="Arial"/>
          <w:sz w:val="22"/>
          <w:szCs w:val="22"/>
        </w:rPr>
        <w:t>1.2.5</w:t>
      </w:r>
      <w:r w:rsidRPr="0080104A">
        <w:rPr>
          <w:rFonts w:ascii="Arial" w:hAnsi="Arial" w:cs="Arial"/>
          <w:sz w:val="22"/>
          <w:szCs w:val="22"/>
        </w:rPr>
        <w:tab/>
        <w:t xml:space="preserve">The YP is required to clean and clear their property to the standard in which it was let to </w:t>
      </w:r>
      <w:r w:rsidR="00710967" w:rsidRPr="0080104A">
        <w:rPr>
          <w:rFonts w:ascii="Arial" w:hAnsi="Arial" w:cs="Arial"/>
          <w:sz w:val="22"/>
          <w:szCs w:val="22"/>
        </w:rPr>
        <w:t>them,</w:t>
      </w:r>
      <w:r w:rsidRPr="0080104A">
        <w:rPr>
          <w:rFonts w:ascii="Arial" w:hAnsi="Arial" w:cs="Arial"/>
          <w:sz w:val="22"/>
          <w:szCs w:val="22"/>
        </w:rPr>
        <w:t xml:space="preserve"> and they are required to set up a repayment agreement to clear any debt.</w:t>
      </w:r>
    </w:p>
    <w:p w14:paraId="2ADE1138" w14:textId="78DCC7B2" w:rsidR="00A736D2" w:rsidRPr="0080104A" w:rsidRDefault="00A736D2" w:rsidP="00A736D2">
      <w:pPr>
        <w:ind w:left="1440" w:hanging="720"/>
        <w:rPr>
          <w:rFonts w:ascii="Arial" w:hAnsi="Arial" w:cs="Arial"/>
          <w:sz w:val="22"/>
          <w:szCs w:val="22"/>
        </w:rPr>
      </w:pPr>
      <w:r w:rsidRPr="0080104A">
        <w:rPr>
          <w:rFonts w:ascii="Arial" w:hAnsi="Arial" w:cs="Arial"/>
          <w:sz w:val="22"/>
          <w:szCs w:val="22"/>
        </w:rPr>
        <w:t>1.2.6</w:t>
      </w:r>
      <w:r w:rsidRPr="0080104A">
        <w:rPr>
          <w:rFonts w:ascii="Arial" w:hAnsi="Arial" w:cs="Arial"/>
          <w:sz w:val="22"/>
          <w:szCs w:val="22"/>
        </w:rPr>
        <w:tab/>
        <w:t>During the notice period St Basil</w:t>
      </w:r>
      <w:r w:rsidR="00D11486" w:rsidRPr="0080104A">
        <w:rPr>
          <w:rFonts w:ascii="Arial" w:hAnsi="Arial" w:cs="Arial"/>
          <w:sz w:val="22"/>
          <w:szCs w:val="22"/>
        </w:rPr>
        <w:t>s</w:t>
      </w:r>
      <w:r w:rsidRPr="0080104A">
        <w:rPr>
          <w:rFonts w:ascii="Arial" w:hAnsi="Arial" w:cs="Arial"/>
          <w:sz w:val="22"/>
          <w:szCs w:val="22"/>
        </w:rPr>
        <w:t xml:space="preserve"> will undertake all reasonable repair work required to prepare the property for a new tenant. St Basil</w:t>
      </w:r>
      <w:r w:rsidR="00D11486" w:rsidRPr="0080104A">
        <w:rPr>
          <w:rFonts w:ascii="Arial" w:hAnsi="Arial" w:cs="Arial"/>
          <w:sz w:val="22"/>
          <w:szCs w:val="22"/>
        </w:rPr>
        <w:t>s</w:t>
      </w:r>
      <w:r w:rsidRPr="0080104A">
        <w:rPr>
          <w:rFonts w:ascii="Arial" w:hAnsi="Arial" w:cs="Arial"/>
          <w:sz w:val="22"/>
          <w:szCs w:val="22"/>
        </w:rPr>
        <w:t xml:space="preserve"> will endeavour to prepare and re-let the</w:t>
      </w:r>
      <w:r w:rsidR="00D11486" w:rsidRPr="0080104A">
        <w:rPr>
          <w:rFonts w:ascii="Arial" w:hAnsi="Arial" w:cs="Arial"/>
          <w:sz w:val="22"/>
          <w:szCs w:val="22"/>
        </w:rPr>
        <w:t xml:space="preserve"> property</w:t>
      </w:r>
      <w:r w:rsidRPr="0080104A">
        <w:rPr>
          <w:rFonts w:ascii="Arial" w:hAnsi="Arial" w:cs="Arial"/>
          <w:sz w:val="22"/>
          <w:szCs w:val="22"/>
        </w:rPr>
        <w:t xml:space="preserve"> in the shortest time possible to minimise the rent charge to the exiting young person during the notice period.</w:t>
      </w:r>
    </w:p>
    <w:p w14:paraId="72772719" w14:textId="1F76DB10" w:rsidR="00A736D2" w:rsidRPr="0080104A" w:rsidRDefault="00A736D2" w:rsidP="00A736D2">
      <w:pPr>
        <w:ind w:left="1440" w:hanging="720"/>
        <w:rPr>
          <w:rFonts w:ascii="Arial" w:hAnsi="Arial" w:cs="Arial"/>
          <w:sz w:val="22"/>
          <w:szCs w:val="22"/>
        </w:rPr>
      </w:pPr>
      <w:r w:rsidRPr="0080104A">
        <w:rPr>
          <w:rFonts w:ascii="Arial" w:hAnsi="Arial" w:cs="Arial"/>
          <w:sz w:val="22"/>
          <w:szCs w:val="22"/>
        </w:rPr>
        <w:t>1.2.7</w:t>
      </w:r>
      <w:r w:rsidRPr="0080104A">
        <w:rPr>
          <w:rFonts w:ascii="Arial" w:hAnsi="Arial" w:cs="Arial"/>
          <w:sz w:val="22"/>
          <w:szCs w:val="22"/>
        </w:rPr>
        <w:tab/>
        <w:t xml:space="preserve">St Basils will support the young person to apply for any applicable housing benefit support during the notice </w:t>
      </w:r>
      <w:r w:rsidR="00947153" w:rsidRPr="0080104A">
        <w:rPr>
          <w:rFonts w:ascii="Arial" w:hAnsi="Arial" w:cs="Arial"/>
          <w:sz w:val="22"/>
          <w:szCs w:val="22"/>
        </w:rPr>
        <w:t>period;</w:t>
      </w:r>
      <w:r w:rsidRPr="0080104A">
        <w:rPr>
          <w:rFonts w:ascii="Arial" w:hAnsi="Arial" w:cs="Arial"/>
          <w:sz w:val="22"/>
          <w:szCs w:val="22"/>
        </w:rPr>
        <w:t xml:space="preserve"> </w:t>
      </w:r>
      <w:r w:rsidR="00947153" w:rsidRPr="0080104A">
        <w:rPr>
          <w:rFonts w:ascii="Arial" w:hAnsi="Arial" w:cs="Arial"/>
          <w:sz w:val="22"/>
          <w:szCs w:val="22"/>
        </w:rPr>
        <w:t>however,</w:t>
      </w:r>
      <w:r w:rsidRPr="0080104A">
        <w:rPr>
          <w:rFonts w:ascii="Arial" w:hAnsi="Arial" w:cs="Arial"/>
          <w:sz w:val="22"/>
          <w:szCs w:val="22"/>
        </w:rPr>
        <w:t xml:space="preserve"> Housing Benefit regulations require the young person to move to the new property on the first day of the tenancy </w:t>
      </w:r>
      <w:proofErr w:type="gramStart"/>
      <w:r w:rsidRPr="0080104A">
        <w:rPr>
          <w:rFonts w:ascii="Arial" w:hAnsi="Arial" w:cs="Arial"/>
          <w:sz w:val="22"/>
          <w:szCs w:val="22"/>
        </w:rPr>
        <w:t>in order to</w:t>
      </w:r>
      <w:proofErr w:type="gramEnd"/>
      <w:r w:rsidRPr="0080104A">
        <w:rPr>
          <w:rFonts w:ascii="Arial" w:hAnsi="Arial" w:cs="Arial"/>
          <w:sz w:val="22"/>
          <w:szCs w:val="22"/>
        </w:rPr>
        <w:t xml:space="preserve"> qualify for this support. The young person must not remain at the St Basils property during th</w:t>
      </w:r>
      <w:r w:rsidR="00D11486" w:rsidRPr="0080104A">
        <w:rPr>
          <w:rFonts w:ascii="Arial" w:hAnsi="Arial" w:cs="Arial"/>
          <w:sz w:val="22"/>
          <w:szCs w:val="22"/>
        </w:rPr>
        <w:t>is</w:t>
      </w:r>
      <w:r w:rsidRPr="0080104A">
        <w:rPr>
          <w:rFonts w:ascii="Arial" w:hAnsi="Arial" w:cs="Arial"/>
          <w:sz w:val="22"/>
          <w:szCs w:val="22"/>
        </w:rPr>
        <w:t xml:space="preserve"> period. </w:t>
      </w:r>
    </w:p>
    <w:p w14:paraId="7344C3C0" w14:textId="77777777" w:rsidR="00A736D2" w:rsidRPr="0080104A" w:rsidRDefault="00A736D2">
      <w:pPr>
        <w:ind w:left="1440" w:hanging="720"/>
        <w:rPr>
          <w:rFonts w:ascii="Arial" w:hAnsi="Arial" w:cs="Arial"/>
          <w:sz w:val="22"/>
          <w:szCs w:val="22"/>
        </w:rPr>
      </w:pPr>
    </w:p>
    <w:p w14:paraId="331A27D2" w14:textId="67F4DBC3" w:rsidR="003C56FD" w:rsidRPr="0080104A" w:rsidRDefault="003C56FD" w:rsidP="003C56FD">
      <w:pPr>
        <w:ind w:left="720" w:hanging="720"/>
        <w:rPr>
          <w:rFonts w:ascii="Arial" w:hAnsi="Arial" w:cs="Arial"/>
          <w:sz w:val="22"/>
          <w:szCs w:val="22"/>
        </w:rPr>
      </w:pPr>
      <w:r w:rsidRPr="0080104A">
        <w:rPr>
          <w:rFonts w:ascii="Arial" w:hAnsi="Arial" w:cs="Arial"/>
          <w:sz w:val="22"/>
          <w:szCs w:val="22"/>
        </w:rPr>
        <w:t>1.3</w:t>
      </w:r>
      <w:r w:rsidRPr="0080104A">
        <w:rPr>
          <w:rFonts w:ascii="Arial" w:hAnsi="Arial" w:cs="Arial"/>
          <w:sz w:val="22"/>
          <w:szCs w:val="22"/>
        </w:rPr>
        <w:tab/>
        <w:t xml:space="preserve">Internal move to </w:t>
      </w:r>
      <w:r w:rsidR="00F12DB4">
        <w:rPr>
          <w:rFonts w:ascii="Arial" w:hAnsi="Arial" w:cs="Arial"/>
          <w:sz w:val="22"/>
          <w:szCs w:val="22"/>
        </w:rPr>
        <w:t xml:space="preserve">long term </w:t>
      </w:r>
      <w:r w:rsidRPr="0080104A">
        <w:rPr>
          <w:rFonts w:ascii="Arial" w:hAnsi="Arial" w:cs="Arial"/>
          <w:sz w:val="22"/>
          <w:szCs w:val="22"/>
        </w:rPr>
        <w:t xml:space="preserve">accommodation within St Basils is when a young person is initially referred to emergency </w:t>
      </w:r>
      <w:r w:rsidR="00F12DB4">
        <w:rPr>
          <w:rFonts w:ascii="Arial" w:hAnsi="Arial" w:cs="Arial"/>
          <w:sz w:val="22"/>
          <w:szCs w:val="22"/>
        </w:rPr>
        <w:t xml:space="preserve">temporary </w:t>
      </w:r>
      <w:r w:rsidRPr="0080104A">
        <w:rPr>
          <w:rFonts w:ascii="Arial" w:hAnsi="Arial" w:cs="Arial"/>
          <w:sz w:val="22"/>
          <w:szCs w:val="22"/>
        </w:rPr>
        <w:t>accommodation</w:t>
      </w:r>
      <w:r w:rsidR="00F12DB4">
        <w:rPr>
          <w:rFonts w:ascii="Arial" w:hAnsi="Arial" w:cs="Arial"/>
          <w:sz w:val="22"/>
          <w:szCs w:val="22"/>
        </w:rPr>
        <w:t xml:space="preserve"> (TA), Supported lodgings and/or Transition Hub</w:t>
      </w:r>
      <w:r w:rsidRPr="0080104A">
        <w:rPr>
          <w:rFonts w:ascii="Arial" w:hAnsi="Arial" w:cs="Arial"/>
          <w:sz w:val="22"/>
          <w:szCs w:val="22"/>
        </w:rPr>
        <w:t xml:space="preserve"> due to </w:t>
      </w:r>
      <w:r w:rsidR="00D90350" w:rsidRPr="0080104A">
        <w:rPr>
          <w:rFonts w:ascii="Arial" w:hAnsi="Arial" w:cs="Arial"/>
          <w:sz w:val="22"/>
          <w:szCs w:val="22"/>
        </w:rPr>
        <w:t>their</w:t>
      </w:r>
      <w:r w:rsidRPr="0080104A">
        <w:rPr>
          <w:rFonts w:ascii="Arial" w:hAnsi="Arial" w:cs="Arial"/>
          <w:sz w:val="22"/>
          <w:szCs w:val="22"/>
        </w:rPr>
        <w:t xml:space="preserve"> urgent need for accommodation. Young people will live </w:t>
      </w:r>
      <w:r w:rsidR="00947153" w:rsidRPr="0080104A">
        <w:rPr>
          <w:rFonts w:ascii="Arial" w:hAnsi="Arial" w:cs="Arial"/>
          <w:sz w:val="22"/>
          <w:szCs w:val="22"/>
        </w:rPr>
        <w:t xml:space="preserve">in </w:t>
      </w:r>
      <w:r w:rsidR="00947153">
        <w:rPr>
          <w:rFonts w:ascii="Arial" w:hAnsi="Arial" w:cs="Arial"/>
          <w:sz w:val="22"/>
          <w:szCs w:val="22"/>
        </w:rPr>
        <w:t>temporary</w:t>
      </w:r>
      <w:r w:rsidR="00F12DB4">
        <w:rPr>
          <w:rFonts w:ascii="Arial" w:hAnsi="Arial" w:cs="Arial"/>
          <w:sz w:val="22"/>
          <w:szCs w:val="22"/>
        </w:rPr>
        <w:t xml:space="preserve"> </w:t>
      </w:r>
      <w:r w:rsidR="00947153" w:rsidRPr="0080104A">
        <w:rPr>
          <w:rFonts w:ascii="Arial" w:hAnsi="Arial" w:cs="Arial"/>
          <w:sz w:val="22"/>
          <w:szCs w:val="22"/>
        </w:rPr>
        <w:t xml:space="preserve">accommodation </w:t>
      </w:r>
      <w:r w:rsidR="00947153">
        <w:rPr>
          <w:rFonts w:ascii="Arial" w:hAnsi="Arial" w:cs="Arial"/>
          <w:sz w:val="22"/>
          <w:szCs w:val="22"/>
        </w:rPr>
        <w:t>whilst</w:t>
      </w:r>
      <w:r w:rsidR="00F12DB4">
        <w:rPr>
          <w:rFonts w:ascii="Arial" w:hAnsi="Arial" w:cs="Arial"/>
          <w:sz w:val="22"/>
          <w:szCs w:val="22"/>
        </w:rPr>
        <w:t xml:space="preserve"> </w:t>
      </w:r>
      <w:r w:rsidRPr="0080104A">
        <w:rPr>
          <w:rFonts w:ascii="Arial" w:hAnsi="Arial" w:cs="Arial"/>
          <w:sz w:val="22"/>
          <w:szCs w:val="22"/>
        </w:rPr>
        <w:t xml:space="preserve">their circumstances are </w:t>
      </w:r>
      <w:r w:rsidR="00D40028" w:rsidRPr="0080104A">
        <w:rPr>
          <w:rFonts w:ascii="Arial" w:hAnsi="Arial" w:cs="Arial"/>
          <w:sz w:val="22"/>
          <w:szCs w:val="22"/>
        </w:rPr>
        <w:t>assessed,</w:t>
      </w:r>
      <w:r w:rsidRPr="0080104A">
        <w:rPr>
          <w:rFonts w:ascii="Arial" w:hAnsi="Arial" w:cs="Arial"/>
          <w:sz w:val="22"/>
          <w:szCs w:val="22"/>
        </w:rPr>
        <w:t xml:space="preserve"> and an appropriate longer-term solution is found for them. </w:t>
      </w:r>
    </w:p>
    <w:p w14:paraId="02F88A29" w14:textId="77777777" w:rsidR="00C12F9A" w:rsidRPr="0080104A" w:rsidRDefault="00C12F9A">
      <w:pPr>
        <w:ind w:left="720" w:hanging="720"/>
        <w:rPr>
          <w:rFonts w:ascii="Arial" w:hAnsi="Arial" w:cs="Arial"/>
          <w:sz w:val="22"/>
          <w:szCs w:val="22"/>
        </w:rPr>
      </w:pPr>
    </w:p>
    <w:p w14:paraId="34077290" w14:textId="4319EC92" w:rsidR="00681E2E" w:rsidRPr="0080104A" w:rsidRDefault="00405E89">
      <w:pPr>
        <w:ind w:left="720" w:hanging="720"/>
        <w:rPr>
          <w:rFonts w:ascii="Arial" w:hAnsi="Arial" w:cs="Arial"/>
          <w:sz w:val="22"/>
          <w:szCs w:val="22"/>
        </w:rPr>
      </w:pPr>
      <w:r w:rsidRPr="0080104A">
        <w:rPr>
          <w:rFonts w:ascii="Arial" w:hAnsi="Arial" w:cs="Arial"/>
          <w:sz w:val="22"/>
          <w:szCs w:val="22"/>
        </w:rPr>
        <w:t>1.</w:t>
      </w:r>
      <w:r w:rsidR="003C56FD" w:rsidRPr="0080104A">
        <w:rPr>
          <w:rFonts w:ascii="Arial" w:hAnsi="Arial" w:cs="Arial"/>
          <w:sz w:val="22"/>
          <w:szCs w:val="22"/>
        </w:rPr>
        <w:t>4</w:t>
      </w:r>
      <w:r w:rsidRPr="0080104A">
        <w:rPr>
          <w:rFonts w:ascii="Arial" w:hAnsi="Arial" w:cs="Arial"/>
          <w:sz w:val="22"/>
          <w:szCs w:val="22"/>
        </w:rPr>
        <w:tab/>
        <w:t xml:space="preserve">Employees are required to be able to explain the Pre-Termination procedure to </w:t>
      </w:r>
      <w:r w:rsidR="00D11486" w:rsidRPr="0080104A">
        <w:rPr>
          <w:rFonts w:ascii="Arial" w:hAnsi="Arial" w:cs="Arial"/>
          <w:sz w:val="22"/>
          <w:szCs w:val="22"/>
        </w:rPr>
        <w:t xml:space="preserve">the </w:t>
      </w:r>
      <w:r w:rsidR="00B30EEE" w:rsidRPr="0080104A">
        <w:rPr>
          <w:rFonts w:ascii="Arial" w:hAnsi="Arial" w:cs="Arial"/>
          <w:sz w:val="22"/>
          <w:szCs w:val="22"/>
        </w:rPr>
        <w:t>young person</w:t>
      </w:r>
      <w:r w:rsidRPr="0080104A">
        <w:rPr>
          <w:rFonts w:ascii="Arial" w:hAnsi="Arial" w:cs="Arial"/>
          <w:sz w:val="22"/>
          <w:szCs w:val="22"/>
        </w:rPr>
        <w:t xml:space="preserve"> and to implement the procedure when a </w:t>
      </w:r>
      <w:r w:rsidR="00B30EEE" w:rsidRPr="0080104A">
        <w:rPr>
          <w:rFonts w:ascii="Arial" w:hAnsi="Arial" w:cs="Arial"/>
          <w:sz w:val="22"/>
          <w:szCs w:val="22"/>
        </w:rPr>
        <w:t>young person</w:t>
      </w:r>
      <w:r w:rsidRPr="0080104A">
        <w:rPr>
          <w:rFonts w:ascii="Arial" w:hAnsi="Arial" w:cs="Arial"/>
          <w:sz w:val="22"/>
          <w:szCs w:val="22"/>
        </w:rPr>
        <w:t xml:space="preserve"> </w:t>
      </w:r>
      <w:r w:rsidR="00D11486" w:rsidRPr="0080104A">
        <w:rPr>
          <w:rFonts w:ascii="Arial" w:hAnsi="Arial" w:cs="Arial"/>
          <w:sz w:val="22"/>
          <w:szCs w:val="22"/>
        </w:rPr>
        <w:t>has</w:t>
      </w:r>
      <w:r w:rsidRPr="0080104A">
        <w:rPr>
          <w:rFonts w:ascii="Arial" w:hAnsi="Arial" w:cs="Arial"/>
          <w:sz w:val="22"/>
          <w:szCs w:val="22"/>
        </w:rPr>
        <w:t xml:space="preserve"> confirmed that they are nearing the time to Move</w:t>
      </w:r>
      <w:r w:rsidR="00D40028">
        <w:rPr>
          <w:rFonts w:ascii="Arial" w:hAnsi="Arial" w:cs="Arial"/>
          <w:sz w:val="22"/>
          <w:szCs w:val="22"/>
        </w:rPr>
        <w:t>-</w:t>
      </w:r>
      <w:r w:rsidRPr="0080104A">
        <w:rPr>
          <w:rFonts w:ascii="Arial" w:hAnsi="Arial" w:cs="Arial"/>
          <w:sz w:val="22"/>
          <w:szCs w:val="22"/>
        </w:rPr>
        <w:t>On from St Basils accommodation.</w:t>
      </w:r>
    </w:p>
    <w:p w14:paraId="61877AC8" w14:textId="257E294B" w:rsidR="00A14E15" w:rsidRPr="0080104A" w:rsidRDefault="00A14E15">
      <w:pPr>
        <w:ind w:left="720" w:hanging="720"/>
        <w:rPr>
          <w:rFonts w:ascii="Arial" w:hAnsi="Arial" w:cs="Arial"/>
          <w:sz w:val="22"/>
          <w:szCs w:val="22"/>
        </w:rPr>
      </w:pPr>
    </w:p>
    <w:p w14:paraId="7402E587" w14:textId="46E69562" w:rsidR="00A14E15" w:rsidRPr="0080104A" w:rsidRDefault="00A14E15">
      <w:pPr>
        <w:ind w:left="720" w:hanging="720"/>
        <w:rPr>
          <w:rFonts w:ascii="Arial" w:hAnsi="Arial" w:cs="Arial"/>
          <w:sz w:val="22"/>
          <w:szCs w:val="22"/>
        </w:rPr>
      </w:pPr>
      <w:r w:rsidRPr="0080104A">
        <w:rPr>
          <w:rFonts w:ascii="Arial" w:hAnsi="Arial" w:cs="Arial"/>
          <w:sz w:val="22"/>
          <w:szCs w:val="22"/>
        </w:rPr>
        <w:t>1.5</w:t>
      </w:r>
      <w:r w:rsidRPr="0080104A">
        <w:rPr>
          <w:rFonts w:ascii="Arial" w:hAnsi="Arial" w:cs="Arial"/>
          <w:sz w:val="22"/>
          <w:szCs w:val="22"/>
        </w:rPr>
        <w:tab/>
        <w:t>S</w:t>
      </w:r>
      <w:r w:rsidR="00696793" w:rsidRPr="0080104A">
        <w:rPr>
          <w:rFonts w:ascii="Arial" w:hAnsi="Arial" w:cs="Arial"/>
          <w:sz w:val="22"/>
          <w:szCs w:val="22"/>
        </w:rPr>
        <w:t xml:space="preserve">t Basils work with </w:t>
      </w:r>
      <w:r w:rsidR="00D11486" w:rsidRPr="0080104A">
        <w:rPr>
          <w:rFonts w:ascii="Arial" w:hAnsi="Arial" w:cs="Arial"/>
          <w:sz w:val="22"/>
          <w:szCs w:val="22"/>
        </w:rPr>
        <w:t>partners</w:t>
      </w:r>
      <w:r w:rsidR="00696793" w:rsidRPr="0080104A">
        <w:rPr>
          <w:rFonts w:ascii="Arial" w:hAnsi="Arial" w:cs="Arial"/>
          <w:sz w:val="22"/>
          <w:szCs w:val="22"/>
        </w:rPr>
        <w:t xml:space="preserve"> to access </w:t>
      </w:r>
      <w:r w:rsidR="00352689" w:rsidRPr="0080104A">
        <w:rPr>
          <w:rFonts w:ascii="Arial" w:hAnsi="Arial" w:cs="Arial"/>
          <w:sz w:val="22"/>
          <w:szCs w:val="22"/>
        </w:rPr>
        <w:t>funds</w:t>
      </w:r>
      <w:r w:rsidR="00696793" w:rsidRPr="0080104A">
        <w:rPr>
          <w:rFonts w:ascii="Arial" w:hAnsi="Arial" w:cs="Arial"/>
          <w:sz w:val="22"/>
          <w:szCs w:val="22"/>
        </w:rPr>
        <w:t xml:space="preserve"> that provide young people </w:t>
      </w:r>
      <w:r w:rsidR="00947153" w:rsidRPr="0080104A">
        <w:rPr>
          <w:rFonts w:ascii="Arial" w:hAnsi="Arial" w:cs="Arial"/>
          <w:sz w:val="22"/>
          <w:szCs w:val="22"/>
        </w:rPr>
        <w:t xml:space="preserve">with </w:t>
      </w:r>
      <w:r w:rsidR="00947153">
        <w:rPr>
          <w:rFonts w:ascii="Arial" w:hAnsi="Arial" w:cs="Arial"/>
          <w:sz w:val="22"/>
          <w:szCs w:val="22"/>
        </w:rPr>
        <w:t>grants</w:t>
      </w:r>
      <w:r w:rsidR="002B76C0">
        <w:rPr>
          <w:rFonts w:ascii="Arial" w:hAnsi="Arial" w:cs="Arial"/>
          <w:sz w:val="22"/>
          <w:szCs w:val="22"/>
        </w:rPr>
        <w:t xml:space="preserve"> </w:t>
      </w:r>
      <w:r w:rsidR="00696793" w:rsidRPr="0080104A">
        <w:rPr>
          <w:rFonts w:ascii="Arial" w:hAnsi="Arial" w:cs="Arial"/>
          <w:sz w:val="22"/>
          <w:szCs w:val="22"/>
        </w:rPr>
        <w:t>schemes that help them overcome the prohibitive upfront costs associated with securing a tenancy. The</w:t>
      </w:r>
      <w:r w:rsidR="00352689" w:rsidRPr="0080104A">
        <w:rPr>
          <w:rFonts w:ascii="Arial" w:hAnsi="Arial" w:cs="Arial"/>
          <w:sz w:val="22"/>
          <w:szCs w:val="22"/>
        </w:rPr>
        <w:t>se funds can also</w:t>
      </w:r>
      <w:r w:rsidR="00696793" w:rsidRPr="0080104A">
        <w:rPr>
          <w:rFonts w:ascii="Arial" w:hAnsi="Arial" w:cs="Arial"/>
          <w:sz w:val="22"/>
          <w:szCs w:val="22"/>
        </w:rPr>
        <w:t xml:space="preserve"> provide the basics that make a house a home. Support staff can apply on behalf of young people for household items prior to </w:t>
      </w:r>
      <w:r w:rsidR="00D90350" w:rsidRPr="0080104A">
        <w:rPr>
          <w:rFonts w:ascii="Arial" w:hAnsi="Arial" w:cs="Arial"/>
          <w:sz w:val="22"/>
          <w:szCs w:val="22"/>
        </w:rPr>
        <w:t>their</w:t>
      </w:r>
      <w:r w:rsidR="00696793" w:rsidRPr="0080104A">
        <w:rPr>
          <w:rFonts w:ascii="Arial" w:hAnsi="Arial" w:cs="Arial"/>
          <w:sz w:val="22"/>
          <w:szCs w:val="22"/>
        </w:rPr>
        <w:t xml:space="preserve"> actual departure date. Support staff will also support young people to apply for </w:t>
      </w:r>
      <w:r w:rsidR="002B76C0">
        <w:rPr>
          <w:rFonts w:ascii="Arial" w:hAnsi="Arial" w:cs="Arial"/>
          <w:sz w:val="22"/>
          <w:szCs w:val="22"/>
        </w:rPr>
        <w:t>any local authority</w:t>
      </w:r>
      <w:r w:rsidR="00696793" w:rsidRPr="0080104A">
        <w:rPr>
          <w:rFonts w:ascii="Arial" w:hAnsi="Arial" w:cs="Arial"/>
          <w:sz w:val="22"/>
          <w:szCs w:val="22"/>
        </w:rPr>
        <w:t xml:space="preserve"> Grants</w:t>
      </w:r>
      <w:r w:rsidR="002B76C0">
        <w:rPr>
          <w:rFonts w:ascii="Arial" w:hAnsi="Arial" w:cs="Arial"/>
          <w:sz w:val="22"/>
          <w:szCs w:val="22"/>
        </w:rPr>
        <w:t xml:space="preserve"> that are available</w:t>
      </w:r>
      <w:r w:rsidR="003C56FD" w:rsidRPr="0080104A">
        <w:rPr>
          <w:rFonts w:ascii="Arial" w:hAnsi="Arial" w:cs="Arial"/>
          <w:sz w:val="22"/>
          <w:szCs w:val="22"/>
        </w:rPr>
        <w:t xml:space="preserve"> to support their move on.</w:t>
      </w:r>
    </w:p>
    <w:p w14:paraId="1CC2C293" w14:textId="4F641AA5" w:rsidR="00681E2E" w:rsidRPr="0080104A" w:rsidRDefault="00681E2E">
      <w:pPr>
        <w:rPr>
          <w:rFonts w:ascii="Arial" w:hAnsi="Arial" w:cs="Arial"/>
          <w:sz w:val="22"/>
          <w:szCs w:val="22"/>
        </w:rPr>
      </w:pPr>
    </w:p>
    <w:p w14:paraId="27AC227F" w14:textId="4D25B888" w:rsidR="001945E3" w:rsidRPr="0080104A" w:rsidRDefault="007538A3" w:rsidP="002446F3">
      <w:pPr>
        <w:pStyle w:val="Heading3"/>
      </w:pPr>
      <w:bookmarkStart w:id="19" w:name="_Toc204779863"/>
      <w:r w:rsidRPr="0080104A">
        <w:t>2</w:t>
      </w:r>
      <w:r w:rsidR="001945E3" w:rsidRPr="0080104A">
        <w:t>.    Advised Criteria for accessing Move On Support</w:t>
      </w:r>
      <w:bookmarkEnd w:id="19"/>
    </w:p>
    <w:p w14:paraId="11B4171D" w14:textId="77777777" w:rsidR="001945E3" w:rsidRPr="0080104A" w:rsidRDefault="001945E3" w:rsidP="001945E3">
      <w:pPr>
        <w:overflowPunct/>
        <w:autoSpaceDE/>
        <w:autoSpaceDN/>
        <w:adjustRightInd/>
        <w:rPr>
          <w:rFonts w:ascii="Arial" w:hAnsi="Arial" w:cs="Arial"/>
          <w:sz w:val="22"/>
          <w:szCs w:val="22"/>
        </w:rPr>
      </w:pPr>
    </w:p>
    <w:p w14:paraId="44E7771F" w14:textId="160B6493" w:rsidR="001945E3" w:rsidRPr="0080104A" w:rsidRDefault="007538A3" w:rsidP="001945E3">
      <w:pPr>
        <w:overflowPunct/>
        <w:autoSpaceDE/>
        <w:autoSpaceDN/>
        <w:adjustRightInd/>
        <w:ind w:left="720" w:hanging="720"/>
        <w:rPr>
          <w:rFonts w:ascii="Arial" w:hAnsi="Arial" w:cs="Arial"/>
          <w:sz w:val="22"/>
          <w:szCs w:val="22"/>
        </w:rPr>
      </w:pPr>
      <w:r w:rsidRPr="0080104A">
        <w:rPr>
          <w:rFonts w:ascii="Arial" w:hAnsi="Arial" w:cs="Arial"/>
          <w:sz w:val="22"/>
          <w:szCs w:val="22"/>
        </w:rPr>
        <w:t>2</w:t>
      </w:r>
      <w:r w:rsidR="001945E3" w:rsidRPr="0080104A">
        <w:rPr>
          <w:rFonts w:ascii="Arial" w:hAnsi="Arial" w:cs="Arial"/>
          <w:sz w:val="22"/>
          <w:szCs w:val="22"/>
        </w:rPr>
        <w:t>.1</w:t>
      </w:r>
      <w:r w:rsidR="001945E3" w:rsidRPr="0080104A">
        <w:rPr>
          <w:rFonts w:ascii="Arial" w:hAnsi="Arial" w:cs="Arial"/>
          <w:sz w:val="22"/>
          <w:szCs w:val="22"/>
        </w:rPr>
        <w:tab/>
        <w:t>Young people will be encouraged to consider if they meet the below criteria before commencing the process of leaving St Basils and accessing Move</w:t>
      </w:r>
      <w:r w:rsidR="00EE2410">
        <w:rPr>
          <w:rFonts w:ascii="Arial" w:hAnsi="Arial" w:cs="Arial"/>
          <w:sz w:val="22"/>
          <w:szCs w:val="22"/>
        </w:rPr>
        <w:t>-</w:t>
      </w:r>
      <w:r w:rsidR="001945E3" w:rsidRPr="0080104A">
        <w:rPr>
          <w:rFonts w:ascii="Arial" w:hAnsi="Arial" w:cs="Arial"/>
          <w:sz w:val="22"/>
          <w:szCs w:val="22"/>
        </w:rPr>
        <w:t>On Support.</w:t>
      </w:r>
    </w:p>
    <w:p w14:paraId="7ED1B3F4" w14:textId="05B0C062" w:rsidR="001945E3" w:rsidRPr="0080104A" w:rsidRDefault="00DA75D0" w:rsidP="001945E3">
      <w:pPr>
        <w:pStyle w:val="ListParagraph"/>
        <w:numPr>
          <w:ilvl w:val="0"/>
          <w:numId w:val="5"/>
        </w:numPr>
        <w:overflowPunct/>
        <w:autoSpaceDE/>
        <w:autoSpaceDN/>
        <w:adjustRightInd/>
        <w:rPr>
          <w:rFonts w:ascii="Arial" w:hAnsi="Arial" w:cs="Arial"/>
          <w:sz w:val="22"/>
          <w:szCs w:val="22"/>
        </w:rPr>
      </w:pPr>
      <w:r>
        <w:rPr>
          <w:rFonts w:ascii="Arial" w:hAnsi="Arial" w:cs="Arial"/>
          <w:sz w:val="22"/>
          <w:szCs w:val="22"/>
        </w:rPr>
        <w:t>They meet the age criteria for their chosen move on aspiration which</w:t>
      </w:r>
      <w:r w:rsidR="00D709A0">
        <w:rPr>
          <w:rFonts w:ascii="Arial" w:hAnsi="Arial" w:cs="Arial"/>
          <w:sz w:val="22"/>
          <w:szCs w:val="22"/>
        </w:rPr>
        <w:t xml:space="preserve"> is </w:t>
      </w:r>
      <w:r>
        <w:rPr>
          <w:rFonts w:ascii="Arial" w:hAnsi="Arial" w:cs="Arial"/>
          <w:sz w:val="22"/>
          <w:szCs w:val="22"/>
        </w:rPr>
        <w:t>set out through the</w:t>
      </w:r>
      <w:r w:rsidR="00D709A0">
        <w:rPr>
          <w:rFonts w:ascii="Arial" w:hAnsi="Arial" w:cs="Arial"/>
          <w:sz w:val="22"/>
          <w:szCs w:val="22"/>
        </w:rPr>
        <w:t>ir</w:t>
      </w:r>
      <w:r>
        <w:rPr>
          <w:rFonts w:ascii="Arial" w:hAnsi="Arial" w:cs="Arial"/>
          <w:sz w:val="22"/>
          <w:szCs w:val="22"/>
        </w:rPr>
        <w:t xml:space="preserve"> move-on plan</w:t>
      </w:r>
      <w:r w:rsidR="00D709A0">
        <w:rPr>
          <w:rFonts w:ascii="Arial" w:hAnsi="Arial" w:cs="Arial"/>
          <w:sz w:val="22"/>
          <w:szCs w:val="22"/>
        </w:rPr>
        <w:t xml:space="preserve"> objectives</w:t>
      </w:r>
    </w:p>
    <w:p w14:paraId="4DF193B9" w14:textId="24F6E8FE" w:rsidR="001945E3" w:rsidRPr="0080104A" w:rsidRDefault="001945E3" w:rsidP="001945E3">
      <w:pPr>
        <w:pStyle w:val="ListParagraph"/>
        <w:numPr>
          <w:ilvl w:val="0"/>
          <w:numId w:val="5"/>
        </w:numPr>
        <w:overflowPunct/>
        <w:autoSpaceDE/>
        <w:autoSpaceDN/>
        <w:adjustRightInd/>
        <w:rPr>
          <w:rFonts w:ascii="Arial" w:hAnsi="Arial" w:cs="Arial"/>
          <w:sz w:val="22"/>
          <w:szCs w:val="22"/>
        </w:rPr>
      </w:pPr>
      <w:r w:rsidRPr="0080104A">
        <w:rPr>
          <w:rFonts w:ascii="Arial" w:hAnsi="Arial" w:cs="Arial"/>
          <w:sz w:val="22"/>
          <w:szCs w:val="22"/>
        </w:rPr>
        <w:lastRenderedPageBreak/>
        <w:t>They have been consistently engaging with a support planning process that includes preparing them for move on.</w:t>
      </w:r>
    </w:p>
    <w:p w14:paraId="47BCF241" w14:textId="77777777" w:rsidR="001945E3" w:rsidRPr="0080104A" w:rsidRDefault="001945E3" w:rsidP="001945E3">
      <w:pPr>
        <w:pStyle w:val="ListParagraph"/>
        <w:numPr>
          <w:ilvl w:val="0"/>
          <w:numId w:val="5"/>
        </w:numPr>
        <w:overflowPunct/>
        <w:autoSpaceDE/>
        <w:autoSpaceDN/>
        <w:adjustRightInd/>
        <w:rPr>
          <w:rFonts w:ascii="Arial" w:hAnsi="Arial" w:cs="Arial"/>
          <w:sz w:val="22"/>
          <w:szCs w:val="22"/>
        </w:rPr>
      </w:pPr>
      <w:r w:rsidRPr="0080104A">
        <w:rPr>
          <w:rFonts w:ascii="Arial" w:hAnsi="Arial" w:cs="Arial"/>
          <w:sz w:val="22"/>
          <w:szCs w:val="22"/>
        </w:rPr>
        <w:t>They have been assessed as having sufficient skills necessary to maintain independent living.</w:t>
      </w:r>
    </w:p>
    <w:p w14:paraId="1CAB7C58" w14:textId="558B5CC6" w:rsidR="005C3368" w:rsidRPr="0080104A" w:rsidRDefault="005C3368" w:rsidP="005C3368">
      <w:pPr>
        <w:pStyle w:val="ListParagraph"/>
        <w:numPr>
          <w:ilvl w:val="0"/>
          <w:numId w:val="5"/>
        </w:numPr>
        <w:overflowPunct/>
        <w:autoSpaceDE/>
        <w:autoSpaceDN/>
        <w:adjustRightInd/>
        <w:rPr>
          <w:rFonts w:ascii="Arial" w:hAnsi="Arial" w:cs="Arial"/>
          <w:sz w:val="22"/>
          <w:szCs w:val="22"/>
          <w:u w:val="single"/>
        </w:rPr>
      </w:pPr>
      <w:r w:rsidRPr="0080104A">
        <w:rPr>
          <w:rFonts w:ascii="Arial" w:hAnsi="Arial" w:cs="Arial"/>
          <w:sz w:val="22"/>
          <w:szCs w:val="22"/>
        </w:rPr>
        <w:t>T</w:t>
      </w:r>
      <w:r w:rsidR="001945E3" w:rsidRPr="0080104A">
        <w:rPr>
          <w:rFonts w:ascii="Arial" w:hAnsi="Arial" w:cs="Arial"/>
          <w:sz w:val="22"/>
          <w:szCs w:val="22"/>
        </w:rPr>
        <w:t>he young person has a clear rent account, or an agreement in place which they are following to clear any outstanding payments.</w:t>
      </w:r>
    </w:p>
    <w:p w14:paraId="2C28B7AB" w14:textId="77777777" w:rsidR="001945E3" w:rsidRPr="0080104A" w:rsidRDefault="001945E3" w:rsidP="001945E3">
      <w:pPr>
        <w:rPr>
          <w:rFonts w:ascii="Arial" w:hAnsi="Arial" w:cs="Arial"/>
          <w:sz w:val="22"/>
          <w:szCs w:val="22"/>
        </w:rPr>
      </w:pPr>
    </w:p>
    <w:p w14:paraId="311AE8BF" w14:textId="12CD3FA6" w:rsidR="001945E3" w:rsidRPr="0080104A" w:rsidRDefault="007538A3" w:rsidP="001945E3">
      <w:pPr>
        <w:ind w:left="720" w:hanging="720"/>
        <w:rPr>
          <w:rFonts w:ascii="Arial" w:hAnsi="Arial" w:cs="Arial"/>
          <w:sz w:val="22"/>
          <w:szCs w:val="22"/>
        </w:rPr>
      </w:pPr>
      <w:r w:rsidRPr="0080104A">
        <w:rPr>
          <w:rFonts w:ascii="Arial" w:hAnsi="Arial" w:cs="Arial"/>
          <w:sz w:val="22"/>
          <w:szCs w:val="22"/>
        </w:rPr>
        <w:t>2</w:t>
      </w:r>
      <w:r w:rsidR="001945E3" w:rsidRPr="0080104A">
        <w:rPr>
          <w:rFonts w:ascii="Arial" w:hAnsi="Arial" w:cs="Arial"/>
          <w:sz w:val="22"/>
          <w:szCs w:val="22"/>
        </w:rPr>
        <w:t>.2</w:t>
      </w:r>
      <w:r w:rsidR="001945E3" w:rsidRPr="0080104A">
        <w:rPr>
          <w:rFonts w:ascii="Arial" w:hAnsi="Arial" w:cs="Arial"/>
          <w:sz w:val="22"/>
          <w:szCs w:val="22"/>
        </w:rPr>
        <w:tab/>
        <w:t xml:space="preserve">Where a young person does not meet the above criteria, but still wishes to move on from St Basils, they should be offered the opportunity to move on in a planned way. This may include creating links with organisations who may be able to support the young person in the future. </w:t>
      </w:r>
    </w:p>
    <w:p w14:paraId="705FC81E" w14:textId="77777777" w:rsidR="001945E3" w:rsidRPr="0080104A" w:rsidRDefault="001945E3" w:rsidP="001945E3">
      <w:pPr>
        <w:rPr>
          <w:rFonts w:ascii="Arial" w:hAnsi="Arial" w:cs="Arial"/>
          <w:sz w:val="22"/>
          <w:szCs w:val="22"/>
        </w:rPr>
      </w:pPr>
    </w:p>
    <w:p w14:paraId="16537A1D" w14:textId="3AD6926D" w:rsidR="00681E2E" w:rsidRPr="00CF6478" w:rsidRDefault="005964EA" w:rsidP="002446F3">
      <w:pPr>
        <w:pStyle w:val="Heading3"/>
      </w:pPr>
      <w:bookmarkStart w:id="20" w:name="_Toc204779864"/>
      <w:r>
        <w:t>3</w:t>
      </w:r>
      <w:r w:rsidR="00405E89" w:rsidRPr="00CF6478">
        <w:t>.   Planned Move On from St Basils Accommodation</w:t>
      </w:r>
      <w:bookmarkEnd w:id="20"/>
    </w:p>
    <w:p w14:paraId="1B807AC9" w14:textId="77777777" w:rsidR="00681E2E" w:rsidRPr="00CF6478" w:rsidRDefault="00681E2E">
      <w:pPr>
        <w:rPr>
          <w:rFonts w:ascii="Arial" w:hAnsi="Arial" w:cs="Arial"/>
          <w:b/>
          <w:sz w:val="22"/>
          <w:szCs w:val="22"/>
          <w:u w:val="single"/>
        </w:rPr>
      </w:pPr>
    </w:p>
    <w:p w14:paraId="3C12B786" w14:textId="1274B34F" w:rsidR="00681E2E" w:rsidRPr="00CF6478" w:rsidRDefault="005964EA">
      <w:pPr>
        <w:ind w:left="708" w:hanging="708"/>
        <w:rPr>
          <w:rFonts w:ascii="Arial" w:hAnsi="Arial" w:cs="Arial"/>
          <w:color w:val="000000" w:themeColor="text1"/>
          <w:sz w:val="22"/>
          <w:szCs w:val="22"/>
        </w:rPr>
      </w:pPr>
      <w:r>
        <w:rPr>
          <w:rFonts w:ascii="Arial" w:hAnsi="Arial" w:cs="Arial"/>
          <w:sz w:val="22"/>
          <w:szCs w:val="22"/>
        </w:rPr>
        <w:t>3</w:t>
      </w:r>
      <w:r w:rsidR="00405E89" w:rsidRPr="00CF6478">
        <w:rPr>
          <w:rFonts w:ascii="Arial" w:hAnsi="Arial" w:cs="Arial"/>
          <w:sz w:val="22"/>
          <w:szCs w:val="22"/>
        </w:rPr>
        <w:t>.1</w:t>
      </w:r>
      <w:r w:rsidR="00405E89" w:rsidRPr="00CF6478">
        <w:rPr>
          <w:rFonts w:ascii="Arial" w:hAnsi="Arial" w:cs="Arial"/>
          <w:sz w:val="22"/>
          <w:szCs w:val="22"/>
        </w:rPr>
        <w:tab/>
      </w:r>
      <w:r w:rsidR="00947153" w:rsidRPr="005964EA">
        <w:rPr>
          <w:rFonts w:ascii="Arial" w:hAnsi="Arial" w:cs="Arial"/>
          <w:sz w:val="22"/>
          <w:szCs w:val="22"/>
        </w:rPr>
        <w:t xml:space="preserve">When </w:t>
      </w:r>
      <w:r w:rsidR="00947153">
        <w:rPr>
          <w:rFonts w:ascii="Arial" w:hAnsi="Arial" w:cs="Arial"/>
          <w:color w:val="000000" w:themeColor="text1"/>
          <w:sz w:val="22"/>
          <w:szCs w:val="22"/>
        </w:rPr>
        <w:t>entering</w:t>
      </w:r>
      <w:r w:rsidR="007F2462">
        <w:rPr>
          <w:rFonts w:ascii="Arial" w:hAnsi="Arial" w:cs="Arial"/>
          <w:color w:val="000000" w:themeColor="text1"/>
          <w:sz w:val="22"/>
          <w:szCs w:val="22"/>
        </w:rPr>
        <w:t xml:space="preserve"> </w:t>
      </w:r>
      <w:r w:rsidR="00405E89" w:rsidRPr="00CF6478">
        <w:rPr>
          <w:rFonts w:ascii="Arial" w:hAnsi="Arial" w:cs="Arial"/>
          <w:color w:val="000000" w:themeColor="text1"/>
          <w:sz w:val="22"/>
          <w:szCs w:val="22"/>
        </w:rPr>
        <w:t xml:space="preserve">our services, as part of the compulsory core support process, young people are required to complete a </w:t>
      </w:r>
      <w:r w:rsidR="00340D0E">
        <w:rPr>
          <w:rFonts w:ascii="Arial" w:hAnsi="Arial" w:cs="Arial"/>
          <w:color w:val="000000" w:themeColor="text1"/>
          <w:sz w:val="22"/>
          <w:szCs w:val="22"/>
        </w:rPr>
        <w:t xml:space="preserve">support </w:t>
      </w:r>
      <w:r w:rsidR="00405E89" w:rsidRPr="00CF6478">
        <w:rPr>
          <w:rFonts w:ascii="Arial" w:hAnsi="Arial" w:cs="Arial"/>
          <w:color w:val="000000" w:themeColor="text1"/>
          <w:sz w:val="22"/>
          <w:szCs w:val="22"/>
        </w:rPr>
        <w:t xml:space="preserve">needs and risk assessment, this includes elements which address their readiness for future move on. </w:t>
      </w:r>
    </w:p>
    <w:p w14:paraId="351751D8" w14:textId="77777777" w:rsidR="00681E2E" w:rsidRPr="00CF6478" w:rsidRDefault="00681E2E">
      <w:pPr>
        <w:ind w:left="708" w:hanging="708"/>
        <w:rPr>
          <w:rFonts w:ascii="Arial" w:hAnsi="Arial" w:cs="Arial"/>
          <w:color w:val="000000" w:themeColor="text1"/>
          <w:sz w:val="22"/>
          <w:szCs w:val="22"/>
        </w:rPr>
      </w:pPr>
    </w:p>
    <w:p w14:paraId="5AAB8DDB" w14:textId="6346E123" w:rsidR="00681E2E" w:rsidRPr="00CF6478" w:rsidRDefault="005964EA">
      <w:pPr>
        <w:ind w:left="708" w:hanging="708"/>
        <w:rPr>
          <w:rFonts w:ascii="Arial" w:hAnsi="Arial" w:cs="Arial"/>
          <w:color w:val="000000" w:themeColor="text1"/>
          <w:sz w:val="22"/>
          <w:szCs w:val="22"/>
        </w:rPr>
      </w:pPr>
      <w:r>
        <w:rPr>
          <w:rFonts w:ascii="Arial" w:hAnsi="Arial" w:cs="Arial"/>
          <w:color w:val="000000" w:themeColor="text1"/>
          <w:sz w:val="22"/>
          <w:szCs w:val="22"/>
        </w:rPr>
        <w:t>3</w:t>
      </w:r>
      <w:r w:rsidR="00405E89" w:rsidRPr="00CF6478">
        <w:rPr>
          <w:rFonts w:ascii="Arial" w:hAnsi="Arial" w:cs="Arial"/>
          <w:color w:val="000000" w:themeColor="text1"/>
          <w:sz w:val="22"/>
          <w:szCs w:val="22"/>
        </w:rPr>
        <w:t>.2</w:t>
      </w:r>
      <w:r w:rsidR="00405E89" w:rsidRPr="00CF6478">
        <w:rPr>
          <w:rFonts w:ascii="Arial" w:hAnsi="Arial" w:cs="Arial"/>
          <w:color w:val="000000" w:themeColor="text1"/>
          <w:sz w:val="22"/>
          <w:szCs w:val="22"/>
        </w:rPr>
        <w:tab/>
        <w:t xml:space="preserve">This highlights </w:t>
      </w:r>
      <w:r w:rsidR="00340D0E">
        <w:rPr>
          <w:rFonts w:ascii="Arial" w:hAnsi="Arial" w:cs="Arial"/>
          <w:color w:val="000000" w:themeColor="text1"/>
          <w:sz w:val="22"/>
          <w:szCs w:val="22"/>
        </w:rPr>
        <w:t xml:space="preserve">the </w:t>
      </w:r>
      <w:r w:rsidR="00405E89" w:rsidRPr="00CF6478">
        <w:rPr>
          <w:rFonts w:ascii="Arial" w:hAnsi="Arial" w:cs="Arial"/>
          <w:color w:val="000000" w:themeColor="text1"/>
          <w:sz w:val="22"/>
          <w:szCs w:val="22"/>
        </w:rPr>
        <w:t xml:space="preserve">areas where support may be needed. </w:t>
      </w:r>
      <w:r w:rsidR="00B30EEE" w:rsidRPr="00CF6478">
        <w:rPr>
          <w:rFonts w:ascii="Arial" w:hAnsi="Arial" w:cs="Arial"/>
          <w:color w:val="000000" w:themeColor="text1"/>
          <w:sz w:val="22"/>
          <w:szCs w:val="22"/>
        </w:rPr>
        <w:t xml:space="preserve">Progression Coaches </w:t>
      </w:r>
      <w:r w:rsidR="00405E89" w:rsidRPr="00CF6478">
        <w:rPr>
          <w:rFonts w:ascii="Arial" w:hAnsi="Arial" w:cs="Arial"/>
          <w:color w:val="000000" w:themeColor="text1"/>
          <w:sz w:val="22"/>
          <w:szCs w:val="22"/>
        </w:rPr>
        <w:t xml:space="preserve">will use this assessment to deliver support required to develop skills central to independent living. These areas will become integral elements of the young person’s support plan. </w:t>
      </w:r>
    </w:p>
    <w:p w14:paraId="026DE1DB" w14:textId="77777777" w:rsidR="00681E2E" w:rsidRPr="00CF6478" w:rsidRDefault="00681E2E">
      <w:pPr>
        <w:ind w:left="708" w:hanging="708"/>
        <w:rPr>
          <w:rFonts w:ascii="Arial" w:hAnsi="Arial" w:cs="Arial"/>
          <w:color w:val="000000" w:themeColor="text1"/>
          <w:sz w:val="22"/>
          <w:szCs w:val="22"/>
        </w:rPr>
      </w:pPr>
    </w:p>
    <w:p w14:paraId="4C7E3320" w14:textId="3137D900" w:rsidR="00681E2E" w:rsidRDefault="005964EA">
      <w:pPr>
        <w:ind w:left="708" w:hanging="708"/>
        <w:rPr>
          <w:rFonts w:ascii="Arial" w:hAnsi="Arial" w:cs="Arial"/>
          <w:sz w:val="22"/>
          <w:szCs w:val="22"/>
        </w:rPr>
      </w:pPr>
      <w:r>
        <w:rPr>
          <w:rFonts w:ascii="Arial" w:hAnsi="Arial" w:cs="Arial"/>
          <w:color w:val="000000" w:themeColor="text1"/>
          <w:sz w:val="22"/>
          <w:szCs w:val="22"/>
        </w:rPr>
        <w:t>3</w:t>
      </w:r>
      <w:r w:rsidR="00405E89" w:rsidRPr="00CF6478">
        <w:rPr>
          <w:rFonts w:ascii="Arial" w:hAnsi="Arial" w:cs="Arial"/>
          <w:color w:val="000000" w:themeColor="text1"/>
          <w:sz w:val="22"/>
          <w:szCs w:val="22"/>
        </w:rPr>
        <w:t>.3</w:t>
      </w:r>
      <w:r w:rsidR="00405E89" w:rsidRPr="00CF6478">
        <w:rPr>
          <w:rFonts w:ascii="Arial" w:hAnsi="Arial" w:cs="Arial"/>
          <w:color w:val="000000" w:themeColor="text1"/>
          <w:sz w:val="22"/>
          <w:szCs w:val="22"/>
        </w:rPr>
        <w:tab/>
        <w:t xml:space="preserve">As a condition of receiving St Basils’ services young people sign a support agreement stating they will engage with the process of following, </w:t>
      </w:r>
      <w:r w:rsidR="00405E89" w:rsidRPr="00CF6478">
        <w:rPr>
          <w:rFonts w:ascii="Arial" w:hAnsi="Arial" w:cs="Arial"/>
          <w:sz w:val="22"/>
          <w:szCs w:val="22"/>
        </w:rPr>
        <w:t>reviewing and developing this plan.</w:t>
      </w:r>
    </w:p>
    <w:p w14:paraId="18408A87" w14:textId="77777777" w:rsidR="00340D0E" w:rsidRDefault="00340D0E">
      <w:pPr>
        <w:ind w:left="708" w:hanging="708"/>
        <w:rPr>
          <w:rFonts w:ascii="Arial" w:hAnsi="Arial" w:cs="Arial"/>
          <w:sz w:val="22"/>
          <w:szCs w:val="22"/>
        </w:rPr>
      </w:pPr>
    </w:p>
    <w:p w14:paraId="0B058C39" w14:textId="468CB44F" w:rsidR="00340D0E" w:rsidRDefault="005964EA" w:rsidP="00340D0E">
      <w:pPr>
        <w:ind w:left="708" w:hanging="708"/>
        <w:rPr>
          <w:rFonts w:ascii="Arial" w:hAnsi="Arial" w:cs="Arial"/>
          <w:color w:val="000000" w:themeColor="text1"/>
          <w:sz w:val="22"/>
          <w:szCs w:val="22"/>
          <w:lang w:val="en-US"/>
        </w:rPr>
      </w:pPr>
      <w:r>
        <w:rPr>
          <w:rFonts w:ascii="Arial" w:hAnsi="Arial" w:cs="Arial"/>
          <w:sz w:val="22"/>
          <w:szCs w:val="22"/>
          <w:lang w:val="en-US"/>
        </w:rPr>
        <w:t>3</w:t>
      </w:r>
      <w:r w:rsidR="00340D0E">
        <w:rPr>
          <w:rFonts w:ascii="Arial" w:hAnsi="Arial" w:cs="Arial"/>
          <w:sz w:val="22"/>
          <w:szCs w:val="22"/>
          <w:lang w:val="en-US"/>
        </w:rPr>
        <w:t>.4</w:t>
      </w:r>
      <w:r w:rsidR="00340D0E">
        <w:rPr>
          <w:rFonts w:ascii="Arial" w:hAnsi="Arial" w:cs="Arial"/>
          <w:sz w:val="22"/>
          <w:szCs w:val="22"/>
          <w:lang w:val="en-US"/>
        </w:rPr>
        <w:tab/>
      </w:r>
      <w:r w:rsidR="00340D0E" w:rsidRPr="00CF6478">
        <w:rPr>
          <w:rFonts w:ascii="Arial" w:hAnsi="Arial" w:cs="Arial"/>
          <w:sz w:val="22"/>
          <w:szCs w:val="22"/>
          <w:lang w:val="en-US"/>
        </w:rPr>
        <w:t xml:space="preserve">In the course </w:t>
      </w:r>
      <w:r w:rsidR="00340D0E" w:rsidRPr="00CF6478">
        <w:rPr>
          <w:rFonts w:ascii="Arial" w:hAnsi="Arial" w:cs="Arial"/>
          <w:color w:val="000000" w:themeColor="text1"/>
          <w:sz w:val="22"/>
          <w:szCs w:val="22"/>
        </w:rPr>
        <w:t xml:space="preserve">of following their support plan, the Progression Coach will be able to assess their readiness to </w:t>
      </w:r>
      <w:r w:rsidR="00340D0E">
        <w:rPr>
          <w:rFonts w:ascii="Arial" w:hAnsi="Arial" w:cs="Arial"/>
          <w:color w:val="000000" w:themeColor="text1"/>
          <w:sz w:val="22"/>
          <w:szCs w:val="22"/>
        </w:rPr>
        <w:t>‘</w:t>
      </w:r>
      <w:r w:rsidR="00340D0E" w:rsidRPr="00CF6478">
        <w:rPr>
          <w:rFonts w:ascii="Arial" w:hAnsi="Arial" w:cs="Arial"/>
          <w:color w:val="000000" w:themeColor="text1"/>
          <w:sz w:val="22"/>
          <w:szCs w:val="22"/>
        </w:rPr>
        <w:t>Move On</w:t>
      </w:r>
      <w:r w:rsidR="00340D0E">
        <w:rPr>
          <w:rFonts w:ascii="Arial" w:hAnsi="Arial" w:cs="Arial"/>
          <w:color w:val="000000" w:themeColor="text1"/>
          <w:sz w:val="22"/>
          <w:szCs w:val="22"/>
        </w:rPr>
        <w:t>’</w:t>
      </w:r>
      <w:r w:rsidR="00340D0E" w:rsidRPr="00CF6478">
        <w:rPr>
          <w:rFonts w:ascii="Arial" w:hAnsi="Arial" w:cs="Arial"/>
          <w:color w:val="000000" w:themeColor="text1"/>
          <w:sz w:val="22"/>
          <w:szCs w:val="22"/>
        </w:rPr>
        <w:t xml:space="preserve"> from St Basils’ </w:t>
      </w:r>
      <w:r w:rsidR="00340D0E" w:rsidRPr="00CF6478">
        <w:rPr>
          <w:rFonts w:ascii="Arial" w:hAnsi="Arial" w:cs="Arial"/>
          <w:color w:val="000000" w:themeColor="text1"/>
          <w:sz w:val="22"/>
          <w:szCs w:val="22"/>
          <w:lang w:val="en-US"/>
        </w:rPr>
        <w:t>accommodation</w:t>
      </w:r>
      <w:r w:rsidR="00340D0E" w:rsidRPr="00CF6478">
        <w:rPr>
          <w:rFonts w:ascii="Arial" w:hAnsi="Arial" w:cs="Arial"/>
          <w:color w:val="000000" w:themeColor="text1"/>
          <w:sz w:val="22"/>
          <w:szCs w:val="22"/>
        </w:rPr>
        <w:t xml:space="preserve">. During this process, young people and Progression Coaches must consider and explore potential </w:t>
      </w:r>
      <w:r w:rsidR="00340D0E">
        <w:rPr>
          <w:rFonts w:ascii="Arial" w:hAnsi="Arial" w:cs="Arial"/>
          <w:color w:val="000000" w:themeColor="text1"/>
          <w:sz w:val="22"/>
          <w:szCs w:val="22"/>
        </w:rPr>
        <w:t>‘</w:t>
      </w:r>
      <w:r w:rsidR="00340D0E" w:rsidRPr="00CF6478">
        <w:rPr>
          <w:rFonts w:ascii="Arial" w:hAnsi="Arial" w:cs="Arial"/>
          <w:color w:val="000000" w:themeColor="text1"/>
          <w:sz w:val="22"/>
          <w:szCs w:val="22"/>
        </w:rPr>
        <w:t>Move On Options</w:t>
      </w:r>
      <w:r w:rsidR="00340D0E">
        <w:rPr>
          <w:rFonts w:ascii="Arial" w:hAnsi="Arial" w:cs="Arial"/>
          <w:color w:val="000000" w:themeColor="text1"/>
          <w:sz w:val="22"/>
          <w:szCs w:val="22"/>
        </w:rPr>
        <w:t>’</w:t>
      </w:r>
      <w:r w:rsidR="00340D0E" w:rsidRPr="00CF6478">
        <w:rPr>
          <w:rFonts w:ascii="Arial" w:hAnsi="Arial" w:cs="Arial"/>
          <w:color w:val="000000" w:themeColor="text1"/>
          <w:sz w:val="22"/>
          <w:szCs w:val="22"/>
        </w:rPr>
        <w:t xml:space="preserve"> which may be available to the young person when they are ready to </w:t>
      </w:r>
      <w:r w:rsidR="00340D0E" w:rsidRPr="00CF6478">
        <w:rPr>
          <w:rFonts w:ascii="Arial" w:hAnsi="Arial" w:cs="Arial"/>
          <w:color w:val="000000" w:themeColor="text1"/>
          <w:sz w:val="22"/>
          <w:szCs w:val="22"/>
          <w:lang w:val="en-US"/>
        </w:rPr>
        <w:t xml:space="preserve">move on </w:t>
      </w:r>
      <w:r w:rsidR="00340D0E" w:rsidRPr="00CF6478">
        <w:rPr>
          <w:rFonts w:ascii="Arial" w:hAnsi="Arial" w:cs="Arial"/>
          <w:color w:val="000000" w:themeColor="text1"/>
          <w:sz w:val="22"/>
          <w:szCs w:val="22"/>
        </w:rPr>
        <w:t xml:space="preserve">from St Basils’ </w:t>
      </w:r>
      <w:r w:rsidR="00340D0E" w:rsidRPr="00CF6478">
        <w:rPr>
          <w:rFonts w:ascii="Arial" w:hAnsi="Arial" w:cs="Arial"/>
          <w:color w:val="000000" w:themeColor="text1"/>
          <w:sz w:val="22"/>
          <w:szCs w:val="22"/>
          <w:lang w:val="en-US"/>
        </w:rPr>
        <w:t>accommodation</w:t>
      </w:r>
      <w:r w:rsidR="00340D0E">
        <w:rPr>
          <w:rFonts w:ascii="Arial" w:hAnsi="Arial" w:cs="Arial"/>
          <w:color w:val="000000" w:themeColor="text1"/>
          <w:sz w:val="22"/>
          <w:szCs w:val="22"/>
          <w:lang w:val="en-US"/>
        </w:rPr>
        <w:t>.</w:t>
      </w:r>
    </w:p>
    <w:p w14:paraId="6EE10BCB" w14:textId="77777777" w:rsidR="00340D0E" w:rsidRDefault="00340D0E" w:rsidP="00340D0E">
      <w:pPr>
        <w:ind w:left="708" w:hanging="708"/>
        <w:rPr>
          <w:rFonts w:ascii="Arial" w:hAnsi="Arial" w:cs="Arial"/>
          <w:color w:val="000000" w:themeColor="text1"/>
          <w:sz w:val="22"/>
          <w:szCs w:val="22"/>
          <w:lang w:val="en-US"/>
        </w:rPr>
      </w:pPr>
    </w:p>
    <w:p w14:paraId="4A8E6794" w14:textId="1EEE1657" w:rsidR="00340D0E" w:rsidRDefault="005964EA" w:rsidP="00340D0E">
      <w:pPr>
        <w:ind w:left="708" w:hanging="708"/>
        <w:rPr>
          <w:rFonts w:ascii="Arial" w:hAnsi="Arial" w:cs="Arial"/>
          <w:color w:val="000000" w:themeColor="text1"/>
          <w:sz w:val="22"/>
          <w:szCs w:val="22"/>
        </w:rPr>
      </w:pPr>
      <w:r>
        <w:rPr>
          <w:rFonts w:ascii="Arial" w:hAnsi="Arial" w:cs="Arial"/>
          <w:color w:val="000000" w:themeColor="text1"/>
          <w:sz w:val="22"/>
          <w:szCs w:val="22"/>
          <w:lang w:val="en-US"/>
        </w:rPr>
        <w:t>3</w:t>
      </w:r>
      <w:r w:rsidR="00340D0E">
        <w:rPr>
          <w:rFonts w:ascii="Arial" w:hAnsi="Arial" w:cs="Arial"/>
          <w:color w:val="000000" w:themeColor="text1"/>
          <w:sz w:val="22"/>
          <w:szCs w:val="22"/>
          <w:lang w:val="en-US"/>
        </w:rPr>
        <w:t xml:space="preserve">.5 </w:t>
      </w:r>
      <w:r w:rsidR="00340D0E">
        <w:rPr>
          <w:rFonts w:ascii="Arial" w:hAnsi="Arial" w:cs="Arial"/>
          <w:color w:val="000000" w:themeColor="text1"/>
          <w:sz w:val="22"/>
          <w:szCs w:val="22"/>
          <w:lang w:val="en-US"/>
        </w:rPr>
        <w:tab/>
        <w:t>When</w:t>
      </w:r>
      <w:r w:rsidR="00340D0E">
        <w:rPr>
          <w:rFonts w:ascii="Arial" w:hAnsi="Arial" w:cs="Arial"/>
          <w:color w:val="000000" w:themeColor="text1"/>
          <w:sz w:val="22"/>
          <w:szCs w:val="22"/>
        </w:rPr>
        <w:t xml:space="preserve"> a young person has indicated their preferred route(s), together with their Progression Coach they will develop targets which aim to help them meet the requirements of their chosen Move On route(s). These targets must include reference to the relevant local authority/commissioners move on checklist, where applicable. During this time, the young person will be required to cooperate in any required processes related to their Move On; processes may include, but are not limited to, making housing and welfare applications, and attending </w:t>
      </w:r>
      <w:r w:rsidR="00340D0E" w:rsidRPr="00137EEA">
        <w:rPr>
          <w:rFonts w:ascii="Arial" w:hAnsi="Arial" w:cs="Arial"/>
          <w:color w:val="000000" w:themeColor="text1"/>
          <w:sz w:val="22"/>
          <w:szCs w:val="22"/>
        </w:rPr>
        <w:t xml:space="preserve">viewings. See </w:t>
      </w:r>
      <w:r w:rsidR="00340D0E">
        <w:rPr>
          <w:rFonts w:ascii="Arial" w:hAnsi="Arial" w:cs="Arial"/>
          <w:color w:val="000000" w:themeColor="text1"/>
          <w:sz w:val="22"/>
          <w:szCs w:val="22"/>
        </w:rPr>
        <w:t>2</w:t>
      </w:r>
      <w:r w:rsidR="00340D0E" w:rsidRPr="00137EEA">
        <w:rPr>
          <w:rFonts w:ascii="Arial" w:hAnsi="Arial" w:cs="Arial"/>
          <w:color w:val="000000" w:themeColor="text1"/>
          <w:sz w:val="22"/>
          <w:szCs w:val="22"/>
        </w:rPr>
        <w:t>.2 for guidance</w:t>
      </w:r>
      <w:r w:rsidR="00340D0E">
        <w:rPr>
          <w:rFonts w:ascii="Arial" w:hAnsi="Arial" w:cs="Arial"/>
          <w:color w:val="000000" w:themeColor="text1"/>
          <w:sz w:val="22"/>
          <w:szCs w:val="22"/>
        </w:rPr>
        <w:t xml:space="preserve"> around young people wishing to move on before they are assessed as being ready.</w:t>
      </w:r>
    </w:p>
    <w:p w14:paraId="2AA6EDBE" w14:textId="60FB53E2" w:rsidR="007538A3" w:rsidRPr="00CF6478" w:rsidRDefault="007538A3">
      <w:pPr>
        <w:ind w:left="708" w:hanging="708"/>
        <w:rPr>
          <w:rFonts w:ascii="Arial" w:hAnsi="Arial" w:cs="Arial"/>
          <w:sz w:val="22"/>
          <w:szCs w:val="22"/>
        </w:rPr>
      </w:pPr>
    </w:p>
    <w:p w14:paraId="32BF6F1D" w14:textId="220FA509" w:rsidR="008E37BD" w:rsidRDefault="005964EA" w:rsidP="008E37BD">
      <w:pPr>
        <w:ind w:left="708" w:hanging="708"/>
        <w:rPr>
          <w:rFonts w:ascii="Arial" w:hAnsi="Arial" w:cs="Arial"/>
          <w:color w:val="000000" w:themeColor="text1"/>
          <w:sz w:val="22"/>
          <w:szCs w:val="22"/>
        </w:rPr>
      </w:pPr>
      <w:r>
        <w:rPr>
          <w:rFonts w:ascii="Arial" w:hAnsi="Arial" w:cs="Arial"/>
          <w:color w:val="000000" w:themeColor="text1"/>
          <w:sz w:val="22"/>
          <w:szCs w:val="22"/>
          <w:lang w:val="en-US"/>
        </w:rPr>
        <w:t>3</w:t>
      </w:r>
      <w:r w:rsidR="007538A3" w:rsidRPr="00CF6478">
        <w:rPr>
          <w:rFonts w:ascii="Arial" w:hAnsi="Arial" w:cs="Arial"/>
          <w:color w:val="000000" w:themeColor="text1"/>
          <w:sz w:val="22"/>
          <w:szCs w:val="22"/>
          <w:lang w:val="en-US"/>
        </w:rPr>
        <w:t>.6</w:t>
      </w:r>
      <w:r w:rsidR="007538A3" w:rsidRPr="00CF6478">
        <w:rPr>
          <w:rFonts w:ascii="Arial" w:hAnsi="Arial" w:cs="Arial"/>
          <w:color w:val="000000" w:themeColor="text1"/>
          <w:sz w:val="22"/>
          <w:szCs w:val="22"/>
          <w:lang w:val="en-US"/>
        </w:rPr>
        <w:tab/>
        <w:t xml:space="preserve">When </w:t>
      </w:r>
      <w:r w:rsidR="007538A3" w:rsidRPr="00CF6478">
        <w:rPr>
          <w:rFonts w:ascii="Arial" w:hAnsi="Arial" w:cs="Arial"/>
          <w:color w:val="000000" w:themeColor="text1"/>
          <w:sz w:val="22"/>
          <w:szCs w:val="22"/>
        </w:rPr>
        <w:t xml:space="preserve">a young person is progressing well with their support plan, they will be supported to identify when they are ‘Move </w:t>
      </w:r>
      <w:proofErr w:type="gramStart"/>
      <w:r w:rsidR="007538A3" w:rsidRPr="00CF6478">
        <w:rPr>
          <w:rFonts w:ascii="Arial" w:hAnsi="Arial" w:cs="Arial"/>
          <w:color w:val="000000" w:themeColor="text1"/>
          <w:sz w:val="22"/>
          <w:szCs w:val="22"/>
        </w:rPr>
        <w:t>On</w:t>
      </w:r>
      <w:proofErr w:type="gramEnd"/>
      <w:r w:rsidR="007538A3" w:rsidRPr="00CF6478">
        <w:rPr>
          <w:rFonts w:ascii="Arial" w:hAnsi="Arial" w:cs="Arial"/>
          <w:color w:val="000000" w:themeColor="text1"/>
          <w:sz w:val="22"/>
          <w:szCs w:val="22"/>
        </w:rPr>
        <w:t xml:space="preserve"> Ready’</w:t>
      </w:r>
      <w:r w:rsidR="00615746">
        <w:rPr>
          <w:rFonts w:ascii="Arial" w:hAnsi="Arial" w:cs="Arial"/>
          <w:color w:val="000000" w:themeColor="text1"/>
          <w:sz w:val="22"/>
          <w:szCs w:val="22"/>
        </w:rPr>
        <w:t>.</w:t>
      </w:r>
      <w:r w:rsidR="008E37BD">
        <w:rPr>
          <w:rFonts w:ascii="Arial" w:hAnsi="Arial" w:cs="Arial"/>
          <w:color w:val="000000" w:themeColor="text1"/>
          <w:sz w:val="22"/>
          <w:szCs w:val="22"/>
        </w:rPr>
        <w:t xml:space="preserve"> </w:t>
      </w:r>
    </w:p>
    <w:p w14:paraId="29B26633" w14:textId="77777777" w:rsidR="007538A3" w:rsidRPr="00CF6478" w:rsidRDefault="007538A3" w:rsidP="007538A3">
      <w:pPr>
        <w:rPr>
          <w:rFonts w:ascii="Arial" w:hAnsi="Arial" w:cs="Arial"/>
          <w:color w:val="000000" w:themeColor="text1"/>
          <w:sz w:val="22"/>
          <w:szCs w:val="22"/>
        </w:rPr>
      </w:pPr>
    </w:p>
    <w:p w14:paraId="591E3663" w14:textId="4145B15F" w:rsidR="007538A3" w:rsidRPr="00CF6478" w:rsidRDefault="007538A3" w:rsidP="007538A3">
      <w:pPr>
        <w:ind w:firstLine="708"/>
        <w:rPr>
          <w:rFonts w:ascii="Arial" w:hAnsi="Arial" w:cs="Arial"/>
          <w:bCs/>
          <w:sz w:val="22"/>
          <w:szCs w:val="22"/>
          <w:u w:val="single"/>
        </w:rPr>
      </w:pPr>
      <w:r w:rsidRPr="00CF6478">
        <w:rPr>
          <w:rFonts w:ascii="Arial" w:hAnsi="Arial" w:cs="Arial"/>
          <w:bCs/>
          <w:sz w:val="22"/>
          <w:szCs w:val="22"/>
          <w:u w:val="single"/>
        </w:rPr>
        <w:t>Move On Ready</w:t>
      </w:r>
    </w:p>
    <w:p w14:paraId="77196182" w14:textId="77777777" w:rsidR="007538A3" w:rsidRPr="00CF6478" w:rsidRDefault="007538A3" w:rsidP="007538A3">
      <w:pPr>
        <w:rPr>
          <w:rFonts w:ascii="Arial" w:hAnsi="Arial" w:cs="Arial"/>
          <w:sz w:val="22"/>
          <w:szCs w:val="22"/>
        </w:rPr>
      </w:pPr>
    </w:p>
    <w:p w14:paraId="23BEA77F" w14:textId="6E24D787" w:rsidR="007538A3" w:rsidRPr="00CF6478" w:rsidRDefault="005964EA" w:rsidP="007538A3">
      <w:pPr>
        <w:ind w:left="1440" w:hanging="732"/>
        <w:rPr>
          <w:rFonts w:ascii="Arial" w:hAnsi="Arial" w:cs="Arial"/>
          <w:sz w:val="22"/>
          <w:szCs w:val="22"/>
        </w:rPr>
      </w:pPr>
      <w:r>
        <w:rPr>
          <w:rFonts w:ascii="Arial" w:hAnsi="Arial" w:cs="Arial"/>
          <w:sz w:val="22"/>
          <w:szCs w:val="22"/>
        </w:rPr>
        <w:t>3</w:t>
      </w:r>
      <w:r w:rsidR="007538A3" w:rsidRPr="00CF6478">
        <w:rPr>
          <w:rFonts w:ascii="Arial" w:hAnsi="Arial" w:cs="Arial"/>
          <w:sz w:val="22"/>
          <w:szCs w:val="22"/>
        </w:rPr>
        <w:t>.6.1</w:t>
      </w:r>
      <w:r w:rsidR="007538A3" w:rsidRPr="00CF6478">
        <w:rPr>
          <w:rFonts w:ascii="Arial" w:hAnsi="Arial" w:cs="Arial"/>
          <w:sz w:val="22"/>
          <w:szCs w:val="22"/>
        </w:rPr>
        <w:tab/>
        <w:t xml:space="preserve">From Stage 3 of the planned move-on (Equip), we can begin to ensure young people are supported to obtain the skills required to live independently and manage their own tenancies. Ideally, this will include completing the </w:t>
      </w:r>
      <w:r w:rsidR="00615746">
        <w:rPr>
          <w:rFonts w:ascii="Arial" w:hAnsi="Arial" w:cs="Arial"/>
          <w:sz w:val="22"/>
          <w:szCs w:val="22"/>
        </w:rPr>
        <w:t>‘</w:t>
      </w:r>
      <w:r w:rsidR="007538A3" w:rsidRPr="00CF6478">
        <w:rPr>
          <w:rFonts w:ascii="Arial" w:hAnsi="Arial" w:cs="Arial"/>
          <w:sz w:val="22"/>
          <w:szCs w:val="22"/>
        </w:rPr>
        <w:t>Tenancy Ready Life Skills</w:t>
      </w:r>
      <w:r w:rsidR="00615746">
        <w:rPr>
          <w:rFonts w:ascii="Arial" w:hAnsi="Arial" w:cs="Arial"/>
          <w:sz w:val="22"/>
          <w:szCs w:val="22"/>
        </w:rPr>
        <w:t>’</w:t>
      </w:r>
      <w:r w:rsidR="007538A3" w:rsidRPr="00CF6478">
        <w:rPr>
          <w:rFonts w:ascii="Arial" w:hAnsi="Arial" w:cs="Arial"/>
          <w:sz w:val="22"/>
          <w:szCs w:val="22"/>
        </w:rPr>
        <w:t xml:space="preserve"> modules relevant to them, of which there are 7 </w:t>
      </w:r>
      <w:r w:rsidR="00947153" w:rsidRPr="00CF6478">
        <w:rPr>
          <w:rFonts w:ascii="Arial" w:hAnsi="Arial" w:cs="Arial"/>
          <w:sz w:val="22"/>
          <w:szCs w:val="22"/>
        </w:rPr>
        <w:t>available.</w:t>
      </w:r>
    </w:p>
    <w:p w14:paraId="642C82EF" w14:textId="77777777" w:rsidR="007538A3" w:rsidRPr="00CF6478" w:rsidRDefault="007538A3" w:rsidP="007538A3">
      <w:pPr>
        <w:pStyle w:val="ListParagraph"/>
        <w:numPr>
          <w:ilvl w:val="0"/>
          <w:numId w:val="12"/>
        </w:numPr>
        <w:overflowPunct/>
        <w:autoSpaceDE/>
        <w:autoSpaceDN/>
        <w:adjustRightInd/>
        <w:spacing w:after="160" w:line="256" w:lineRule="auto"/>
        <w:contextualSpacing/>
        <w:rPr>
          <w:rFonts w:ascii="Arial" w:hAnsi="Arial" w:cs="Arial"/>
          <w:sz w:val="22"/>
          <w:szCs w:val="22"/>
        </w:rPr>
      </w:pPr>
      <w:r w:rsidRPr="00CF6478">
        <w:rPr>
          <w:rFonts w:ascii="Arial" w:hAnsi="Arial" w:cs="Arial"/>
          <w:sz w:val="22"/>
          <w:szCs w:val="22"/>
        </w:rPr>
        <w:t>Tenancy and Employment</w:t>
      </w:r>
    </w:p>
    <w:p w14:paraId="1AA7F5D3" w14:textId="77777777" w:rsidR="007538A3" w:rsidRPr="00CF6478" w:rsidRDefault="007538A3" w:rsidP="007538A3">
      <w:pPr>
        <w:pStyle w:val="ListParagraph"/>
        <w:numPr>
          <w:ilvl w:val="0"/>
          <w:numId w:val="12"/>
        </w:numPr>
        <w:overflowPunct/>
        <w:autoSpaceDE/>
        <w:autoSpaceDN/>
        <w:adjustRightInd/>
        <w:spacing w:after="160" w:line="256" w:lineRule="auto"/>
        <w:contextualSpacing/>
        <w:rPr>
          <w:rFonts w:ascii="Arial" w:hAnsi="Arial" w:cs="Arial"/>
          <w:sz w:val="22"/>
          <w:szCs w:val="22"/>
        </w:rPr>
      </w:pPr>
      <w:r w:rsidRPr="00CF6478">
        <w:rPr>
          <w:rFonts w:ascii="Arial" w:hAnsi="Arial" w:cs="Arial"/>
          <w:sz w:val="22"/>
          <w:szCs w:val="22"/>
        </w:rPr>
        <w:t>Money Management</w:t>
      </w:r>
    </w:p>
    <w:p w14:paraId="388E61D1" w14:textId="77777777" w:rsidR="007538A3" w:rsidRPr="00CF6478" w:rsidRDefault="007538A3" w:rsidP="007538A3">
      <w:pPr>
        <w:pStyle w:val="ListParagraph"/>
        <w:numPr>
          <w:ilvl w:val="0"/>
          <w:numId w:val="12"/>
        </w:numPr>
        <w:overflowPunct/>
        <w:autoSpaceDE/>
        <w:autoSpaceDN/>
        <w:adjustRightInd/>
        <w:spacing w:after="160" w:line="256" w:lineRule="auto"/>
        <w:contextualSpacing/>
        <w:rPr>
          <w:rFonts w:ascii="Arial" w:hAnsi="Arial" w:cs="Arial"/>
          <w:sz w:val="22"/>
          <w:szCs w:val="22"/>
        </w:rPr>
      </w:pPr>
      <w:r w:rsidRPr="00CF6478">
        <w:rPr>
          <w:rFonts w:ascii="Arial" w:hAnsi="Arial" w:cs="Arial"/>
          <w:sz w:val="22"/>
          <w:szCs w:val="22"/>
        </w:rPr>
        <w:t>Health and Hygiene</w:t>
      </w:r>
    </w:p>
    <w:p w14:paraId="494B5150" w14:textId="77777777" w:rsidR="007538A3" w:rsidRPr="00CF6478" w:rsidRDefault="007538A3" w:rsidP="007538A3">
      <w:pPr>
        <w:pStyle w:val="ListParagraph"/>
        <w:numPr>
          <w:ilvl w:val="0"/>
          <w:numId w:val="12"/>
        </w:numPr>
        <w:overflowPunct/>
        <w:autoSpaceDE/>
        <w:autoSpaceDN/>
        <w:adjustRightInd/>
        <w:spacing w:after="160" w:line="256" w:lineRule="auto"/>
        <w:contextualSpacing/>
        <w:rPr>
          <w:rFonts w:ascii="Arial" w:hAnsi="Arial" w:cs="Arial"/>
          <w:sz w:val="22"/>
          <w:szCs w:val="22"/>
        </w:rPr>
      </w:pPr>
      <w:r w:rsidRPr="00CF6478">
        <w:rPr>
          <w:rFonts w:ascii="Arial" w:hAnsi="Arial" w:cs="Arial"/>
          <w:sz w:val="22"/>
          <w:szCs w:val="22"/>
        </w:rPr>
        <w:t>Housing Application</w:t>
      </w:r>
    </w:p>
    <w:p w14:paraId="697B415A" w14:textId="77777777" w:rsidR="007538A3" w:rsidRPr="00CF6478" w:rsidRDefault="007538A3" w:rsidP="007538A3">
      <w:pPr>
        <w:pStyle w:val="ListParagraph"/>
        <w:numPr>
          <w:ilvl w:val="0"/>
          <w:numId w:val="12"/>
        </w:numPr>
        <w:overflowPunct/>
        <w:autoSpaceDE/>
        <w:autoSpaceDN/>
        <w:adjustRightInd/>
        <w:spacing w:after="160" w:line="256" w:lineRule="auto"/>
        <w:contextualSpacing/>
        <w:rPr>
          <w:rFonts w:ascii="Arial" w:hAnsi="Arial" w:cs="Arial"/>
          <w:sz w:val="22"/>
          <w:szCs w:val="22"/>
        </w:rPr>
      </w:pPr>
      <w:r w:rsidRPr="00CF6478">
        <w:rPr>
          <w:rFonts w:ascii="Arial" w:hAnsi="Arial" w:cs="Arial"/>
          <w:sz w:val="22"/>
          <w:szCs w:val="22"/>
        </w:rPr>
        <w:t>Living Safely</w:t>
      </w:r>
    </w:p>
    <w:p w14:paraId="38870AFD" w14:textId="77777777" w:rsidR="007538A3" w:rsidRPr="00CF6478" w:rsidRDefault="007538A3" w:rsidP="007538A3">
      <w:pPr>
        <w:pStyle w:val="ListParagraph"/>
        <w:numPr>
          <w:ilvl w:val="0"/>
          <w:numId w:val="12"/>
        </w:numPr>
        <w:overflowPunct/>
        <w:autoSpaceDE/>
        <w:autoSpaceDN/>
        <w:adjustRightInd/>
        <w:spacing w:after="160" w:line="256" w:lineRule="auto"/>
        <w:contextualSpacing/>
        <w:rPr>
          <w:rFonts w:ascii="Arial" w:hAnsi="Arial" w:cs="Arial"/>
          <w:sz w:val="22"/>
          <w:szCs w:val="22"/>
        </w:rPr>
      </w:pPr>
      <w:r w:rsidRPr="00CF6478">
        <w:rPr>
          <w:rFonts w:ascii="Arial" w:hAnsi="Arial" w:cs="Arial"/>
          <w:sz w:val="22"/>
          <w:szCs w:val="22"/>
        </w:rPr>
        <w:t xml:space="preserve">Tenant Responsibility </w:t>
      </w:r>
    </w:p>
    <w:p w14:paraId="2FBD57F7" w14:textId="77777777" w:rsidR="007538A3" w:rsidRPr="00CF6478" w:rsidRDefault="007538A3" w:rsidP="007538A3">
      <w:pPr>
        <w:pStyle w:val="ListParagraph"/>
        <w:numPr>
          <w:ilvl w:val="0"/>
          <w:numId w:val="12"/>
        </w:numPr>
        <w:overflowPunct/>
        <w:autoSpaceDE/>
        <w:autoSpaceDN/>
        <w:adjustRightInd/>
        <w:spacing w:after="160" w:line="256" w:lineRule="auto"/>
        <w:contextualSpacing/>
        <w:rPr>
          <w:rFonts w:ascii="Arial" w:hAnsi="Arial" w:cs="Arial"/>
          <w:sz w:val="22"/>
          <w:szCs w:val="22"/>
        </w:rPr>
      </w:pPr>
      <w:r w:rsidRPr="00CF6478">
        <w:rPr>
          <w:rFonts w:ascii="Arial" w:hAnsi="Arial" w:cs="Arial"/>
          <w:sz w:val="22"/>
          <w:szCs w:val="22"/>
        </w:rPr>
        <w:t>Financial Products</w:t>
      </w:r>
    </w:p>
    <w:p w14:paraId="0DE46039" w14:textId="25C4F72A" w:rsidR="007538A3" w:rsidRPr="00CF6478" w:rsidRDefault="005964EA" w:rsidP="007538A3">
      <w:pPr>
        <w:ind w:left="1440" w:hanging="720"/>
        <w:rPr>
          <w:rFonts w:ascii="Arial" w:hAnsi="Arial" w:cs="Arial"/>
          <w:sz w:val="22"/>
          <w:szCs w:val="22"/>
        </w:rPr>
      </w:pPr>
      <w:r>
        <w:rPr>
          <w:rFonts w:ascii="Arial" w:hAnsi="Arial" w:cs="Arial"/>
          <w:sz w:val="22"/>
          <w:szCs w:val="22"/>
        </w:rPr>
        <w:t>3</w:t>
      </w:r>
      <w:r w:rsidR="007538A3" w:rsidRPr="00CF6478">
        <w:rPr>
          <w:rFonts w:ascii="Arial" w:hAnsi="Arial" w:cs="Arial"/>
          <w:sz w:val="22"/>
          <w:szCs w:val="22"/>
        </w:rPr>
        <w:t>.6.2</w:t>
      </w:r>
      <w:r w:rsidR="007538A3" w:rsidRPr="00CF6478">
        <w:rPr>
          <w:rFonts w:ascii="Arial" w:hAnsi="Arial" w:cs="Arial"/>
          <w:sz w:val="22"/>
          <w:szCs w:val="22"/>
        </w:rPr>
        <w:tab/>
        <w:t>It is expected that young people have minimal rent arrears with St Basils before they are considered ready to move on, or that realistic and manageable payment plans are in place for any outstanding debt.</w:t>
      </w:r>
    </w:p>
    <w:p w14:paraId="0D4C14BF" w14:textId="77777777" w:rsidR="007538A3" w:rsidRPr="00CF6478" w:rsidRDefault="007538A3" w:rsidP="007538A3">
      <w:pPr>
        <w:rPr>
          <w:rFonts w:ascii="Arial" w:hAnsi="Arial" w:cs="Arial"/>
          <w:sz w:val="22"/>
          <w:szCs w:val="22"/>
        </w:rPr>
      </w:pPr>
    </w:p>
    <w:p w14:paraId="3AC4930B" w14:textId="104ACA39" w:rsidR="007538A3" w:rsidRDefault="005964EA" w:rsidP="007538A3">
      <w:pPr>
        <w:ind w:left="1440" w:hanging="720"/>
        <w:rPr>
          <w:rFonts w:ascii="Arial" w:hAnsi="Arial" w:cs="Arial"/>
          <w:sz w:val="22"/>
          <w:szCs w:val="22"/>
        </w:rPr>
      </w:pPr>
      <w:r>
        <w:rPr>
          <w:rFonts w:ascii="Arial" w:hAnsi="Arial" w:cs="Arial"/>
          <w:sz w:val="22"/>
          <w:szCs w:val="22"/>
        </w:rPr>
        <w:lastRenderedPageBreak/>
        <w:t>3</w:t>
      </w:r>
      <w:r w:rsidR="007538A3" w:rsidRPr="00CF6478">
        <w:rPr>
          <w:rFonts w:ascii="Arial" w:hAnsi="Arial" w:cs="Arial"/>
          <w:sz w:val="22"/>
          <w:szCs w:val="22"/>
        </w:rPr>
        <w:t>.6.3</w:t>
      </w:r>
      <w:r w:rsidR="007538A3" w:rsidRPr="00CF6478">
        <w:rPr>
          <w:rFonts w:ascii="Arial" w:hAnsi="Arial" w:cs="Arial"/>
          <w:sz w:val="22"/>
          <w:szCs w:val="22"/>
        </w:rPr>
        <w:tab/>
        <w:t xml:space="preserve">Other useful indicators of whether a young person is ready to move on are as </w:t>
      </w:r>
      <w:proofErr w:type="gramStart"/>
      <w:r w:rsidR="007538A3" w:rsidRPr="00CF6478">
        <w:rPr>
          <w:rFonts w:ascii="Arial" w:hAnsi="Arial" w:cs="Arial"/>
          <w:sz w:val="22"/>
          <w:szCs w:val="22"/>
        </w:rPr>
        <w:t>follows;</w:t>
      </w:r>
      <w:proofErr w:type="gramEnd"/>
    </w:p>
    <w:p w14:paraId="1D992EB5" w14:textId="77777777" w:rsidR="00B81525" w:rsidRPr="00CF6478" w:rsidRDefault="00B81525" w:rsidP="007538A3">
      <w:pPr>
        <w:ind w:left="1440" w:hanging="720"/>
        <w:rPr>
          <w:rFonts w:ascii="Arial" w:hAnsi="Arial" w:cs="Arial"/>
          <w:sz w:val="22"/>
          <w:szCs w:val="22"/>
        </w:rPr>
      </w:pPr>
    </w:p>
    <w:p w14:paraId="2249D48E" w14:textId="77777777" w:rsidR="007538A3" w:rsidRPr="00CF6478" w:rsidRDefault="007538A3" w:rsidP="007538A3">
      <w:pPr>
        <w:pStyle w:val="ListParagraph"/>
        <w:numPr>
          <w:ilvl w:val="0"/>
          <w:numId w:val="13"/>
        </w:numPr>
        <w:overflowPunct/>
        <w:autoSpaceDE/>
        <w:autoSpaceDN/>
        <w:adjustRightInd/>
        <w:spacing w:after="160" w:line="256" w:lineRule="auto"/>
        <w:contextualSpacing/>
        <w:rPr>
          <w:rFonts w:ascii="Arial" w:hAnsi="Arial" w:cs="Arial"/>
          <w:sz w:val="22"/>
          <w:szCs w:val="22"/>
        </w:rPr>
      </w:pPr>
      <w:r w:rsidRPr="00CF6478">
        <w:rPr>
          <w:rFonts w:ascii="Arial" w:hAnsi="Arial" w:cs="Arial"/>
          <w:sz w:val="22"/>
          <w:szCs w:val="22"/>
        </w:rPr>
        <w:t>Steady progress is evident through updated Outcome Stars</w:t>
      </w:r>
    </w:p>
    <w:p w14:paraId="056C10F9" w14:textId="44038BD8" w:rsidR="007538A3" w:rsidRPr="00CF6478" w:rsidRDefault="007538A3" w:rsidP="007538A3">
      <w:pPr>
        <w:pStyle w:val="ListParagraph"/>
        <w:numPr>
          <w:ilvl w:val="0"/>
          <w:numId w:val="13"/>
        </w:numPr>
        <w:overflowPunct/>
        <w:autoSpaceDE/>
        <w:autoSpaceDN/>
        <w:adjustRightInd/>
        <w:spacing w:after="160" w:line="256" w:lineRule="auto"/>
        <w:contextualSpacing/>
        <w:rPr>
          <w:rFonts w:ascii="Arial" w:hAnsi="Arial" w:cs="Arial"/>
          <w:sz w:val="22"/>
          <w:szCs w:val="22"/>
        </w:rPr>
      </w:pPr>
      <w:r w:rsidRPr="00CF6478">
        <w:rPr>
          <w:rFonts w:ascii="Arial" w:hAnsi="Arial" w:cs="Arial"/>
          <w:sz w:val="22"/>
          <w:szCs w:val="22"/>
        </w:rPr>
        <w:t xml:space="preserve">Risk Tracker </w:t>
      </w:r>
      <w:r w:rsidR="00771D59" w:rsidRPr="00CF6478">
        <w:rPr>
          <w:rFonts w:ascii="Arial" w:hAnsi="Arial" w:cs="Arial"/>
          <w:sz w:val="22"/>
          <w:szCs w:val="22"/>
        </w:rPr>
        <w:t xml:space="preserve">has been signed off by a YSM and </w:t>
      </w:r>
      <w:r w:rsidR="005C3FF4" w:rsidRPr="00CF6478">
        <w:rPr>
          <w:rFonts w:ascii="Arial" w:hAnsi="Arial" w:cs="Arial"/>
          <w:sz w:val="22"/>
          <w:szCs w:val="22"/>
        </w:rPr>
        <w:t>they are</w:t>
      </w:r>
      <w:r w:rsidR="00771D59" w:rsidRPr="00CF6478">
        <w:rPr>
          <w:rFonts w:ascii="Arial" w:hAnsi="Arial" w:cs="Arial"/>
          <w:sz w:val="22"/>
          <w:szCs w:val="22"/>
        </w:rPr>
        <w:t xml:space="preserve"> happy for the move on process to happen</w:t>
      </w:r>
      <w:r w:rsidR="00B81525">
        <w:rPr>
          <w:rFonts w:ascii="Arial" w:hAnsi="Arial" w:cs="Arial"/>
          <w:sz w:val="22"/>
          <w:szCs w:val="22"/>
        </w:rPr>
        <w:t>.</w:t>
      </w:r>
      <w:r w:rsidR="00771D59" w:rsidRPr="00CF6478">
        <w:rPr>
          <w:rFonts w:ascii="Arial" w:hAnsi="Arial" w:cs="Arial"/>
          <w:sz w:val="22"/>
          <w:szCs w:val="22"/>
        </w:rPr>
        <w:t xml:space="preserve"> </w:t>
      </w:r>
    </w:p>
    <w:p w14:paraId="1DD3DB94" w14:textId="5718A5A0" w:rsidR="007538A3" w:rsidRPr="00CF6478" w:rsidRDefault="007538A3" w:rsidP="007538A3">
      <w:pPr>
        <w:pStyle w:val="ListParagraph"/>
        <w:numPr>
          <w:ilvl w:val="0"/>
          <w:numId w:val="13"/>
        </w:numPr>
        <w:overflowPunct/>
        <w:autoSpaceDE/>
        <w:autoSpaceDN/>
        <w:adjustRightInd/>
        <w:spacing w:after="160" w:line="256" w:lineRule="auto"/>
        <w:contextualSpacing/>
        <w:rPr>
          <w:rFonts w:ascii="Arial" w:hAnsi="Arial" w:cs="Arial"/>
          <w:sz w:val="22"/>
          <w:szCs w:val="22"/>
        </w:rPr>
      </w:pPr>
      <w:r w:rsidRPr="00CF6478">
        <w:rPr>
          <w:rFonts w:ascii="Arial" w:hAnsi="Arial" w:cs="Arial"/>
          <w:sz w:val="22"/>
          <w:szCs w:val="22"/>
        </w:rPr>
        <w:t>The number of support hours required has decreased over the course of the young person’s journey with St Basils</w:t>
      </w:r>
      <w:r w:rsidR="00B81525">
        <w:rPr>
          <w:rFonts w:ascii="Arial" w:hAnsi="Arial" w:cs="Arial"/>
          <w:sz w:val="22"/>
          <w:szCs w:val="22"/>
        </w:rPr>
        <w:t>.</w:t>
      </w:r>
    </w:p>
    <w:p w14:paraId="639B7C4E" w14:textId="77777777" w:rsidR="007538A3" w:rsidRPr="00CF6478" w:rsidRDefault="007538A3" w:rsidP="007538A3">
      <w:pPr>
        <w:pStyle w:val="ListParagraph"/>
        <w:numPr>
          <w:ilvl w:val="0"/>
          <w:numId w:val="13"/>
        </w:numPr>
        <w:overflowPunct/>
        <w:autoSpaceDE/>
        <w:autoSpaceDN/>
        <w:adjustRightInd/>
        <w:spacing w:after="160" w:line="256" w:lineRule="auto"/>
        <w:contextualSpacing/>
        <w:rPr>
          <w:rFonts w:ascii="Arial" w:hAnsi="Arial" w:cs="Arial"/>
          <w:sz w:val="22"/>
          <w:szCs w:val="22"/>
        </w:rPr>
      </w:pPr>
      <w:r w:rsidRPr="00CF6478">
        <w:rPr>
          <w:rFonts w:ascii="Arial" w:hAnsi="Arial" w:cs="Arial"/>
          <w:sz w:val="22"/>
          <w:szCs w:val="22"/>
        </w:rPr>
        <w:t>The young person is in Employment, Education or Training (where possible), and is maintaining this.</w:t>
      </w:r>
    </w:p>
    <w:p w14:paraId="5EFC975F" w14:textId="60466001" w:rsidR="007538A3" w:rsidRDefault="007538A3" w:rsidP="007538A3">
      <w:pPr>
        <w:pStyle w:val="ListParagraph"/>
        <w:numPr>
          <w:ilvl w:val="0"/>
          <w:numId w:val="13"/>
        </w:numPr>
        <w:overflowPunct/>
        <w:autoSpaceDE/>
        <w:autoSpaceDN/>
        <w:adjustRightInd/>
        <w:spacing w:after="160" w:line="256" w:lineRule="auto"/>
        <w:contextualSpacing/>
        <w:rPr>
          <w:rFonts w:ascii="Arial" w:hAnsi="Arial" w:cs="Arial"/>
          <w:sz w:val="22"/>
          <w:szCs w:val="22"/>
        </w:rPr>
      </w:pPr>
      <w:r w:rsidRPr="00CF6478">
        <w:rPr>
          <w:rFonts w:ascii="Arial" w:hAnsi="Arial" w:cs="Arial"/>
          <w:sz w:val="22"/>
          <w:szCs w:val="22"/>
        </w:rPr>
        <w:t xml:space="preserve">The young person has appropriate support in place </w:t>
      </w:r>
      <w:r w:rsidR="005C3FF4" w:rsidRPr="00CF6478">
        <w:rPr>
          <w:rFonts w:ascii="Arial" w:hAnsi="Arial" w:cs="Arial"/>
          <w:sz w:val="22"/>
          <w:szCs w:val="22"/>
        </w:rPr>
        <w:t xml:space="preserve">externally </w:t>
      </w:r>
      <w:r w:rsidRPr="00CF6478">
        <w:rPr>
          <w:rFonts w:ascii="Arial" w:hAnsi="Arial" w:cs="Arial"/>
          <w:sz w:val="22"/>
          <w:szCs w:val="22"/>
        </w:rPr>
        <w:t>for any additional needs they may have such as mental health issues, physical health needs, substance misuse issues, dependent children etc</w:t>
      </w:r>
    </w:p>
    <w:p w14:paraId="3B3B124B" w14:textId="11DF1C0C" w:rsidR="00340D0E" w:rsidRDefault="00340D0E" w:rsidP="007538A3">
      <w:pPr>
        <w:pStyle w:val="ListParagraph"/>
        <w:numPr>
          <w:ilvl w:val="0"/>
          <w:numId w:val="13"/>
        </w:numPr>
        <w:overflowPunct/>
        <w:autoSpaceDE/>
        <w:autoSpaceDN/>
        <w:adjustRightInd/>
        <w:spacing w:after="160" w:line="256" w:lineRule="auto"/>
        <w:contextualSpacing/>
        <w:rPr>
          <w:rFonts w:ascii="Arial" w:hAnsi="Arial" w:cs="Arial"/>
          <w:sz w:val="22"/>
          <w:szCs w:val="22"/>
        </w:rPr>
      </w:pPr>
      <w:r>
        <w:rPr>
          <w:rFonts w:ascii="Arial" w:hAnsi="Arial" w:cs="Arial"/>
          <w:sz w:val="22"/>
          <w:szCs w:val="22"/>
        </w:rPr>
        <w:t xml:space="preserve">The young person’s move-on plan </w:t>
      </w:r>
      <w:r w:rsidR="008E37BD">
        <w:rPr>
          <w:rFonts w:ascii="Arial" w:hAnsi="Arial" w:cs="Arial"/>
          <w:sz w:val="22"/>
          <w:szCs w:val="22"/>
        </w:rPr>
        <w:t>pathway has been achieved and agreed</w:t>
      </w:r>
      <w:r>
        <w:rPr>
          <w:rFonts w:ascii="Arial" w:hAnsi="Arial" w:cs="Arial"/>
          <w:sz w:val="22"/>
          <w:szCs w:val="22"/>
        </w:rPr>
        <w:t xml:space="preserve"> by all</w:t>
      </w:r>
    </w:p>
    <w:p w14:paraId="059F2FBA" w14:textId="77777777" w:rsidR="00681E2E" w:rsidRDefault="00681E2E">
      <w:pPr>
        <w:ind w:left="708" w:hanging="708"/>
        <w:rPr>
          <w:rFonts w:ascii="Arial" w:hAnsi="Arial" w:cs="Arial"/>
          <w:color w:val="000000" w:themeColor="text1"/>
          <w:sz w:val="22"/>
          <w:szCs w:val="22"/>
        </w:rPr>
      </w:pPr>
    </w:p>
    <w:p w14:paraId="46F6B1BC" w14:textId="203C9685" w:rsidR="00681E2E" w:rsidRDefault="005964EA">
      <w:pPr>
        <w:ind w:left="708" w:hanging="708"/>
        <w:rPr>
          <w:rFonts w:ascii="Arial" w:hAnsi="Arial" w:cs="Arial"/>
          <w:color w:val="000000" w:themeColor="text1"/>
          <w:sz w:val="22"/>
          <w:szCs w:val="22"/>
        </w:rPr>
      </w:pPr>
      <w:r>
        <w:rPr>
          <w:rFonts w:ascii="Arial" w:hAnsi="Arial" w:cs="Arial"/>
          <w:color w:val="000000" w:themeColor="text1"/>
          <w:sz w:val="22"/>
          <w:szCs w:val="22"/>
          <w:lang w:val="en-US"/>
        </w:rPr>
        <w:t>3</w:t>
      </w:r>
      <w:r w:rsidR="00405E89">
        <w:rPr>
          <w:rFonts w:ascii="Arial" w:hAnsi="Arial" w:cs="Arial"/>
          <w:color w:val="000000" w:themeColor="text1"/>
          <w:sz w:val="22"/>
          <w:szCs w:val="22"/>
          <w:lang w:val="en-US"/>
        </w:rPr>
        <w:t>.7</w:t>
      </w:r>
      <w:r w:rsidR="00405E89">
        <w:rPr>
          <w:rFonts w:ascii="Arial" w:hAnsi="Arial" w:cs="Arial"/>
          <w:color w:val="000000" w:themeColor="text1"/>
          <w:sz w:val="22"/>
          <w:szCs w:val="22"/>
          <w:lang w:val="en-US"/>
        </w:rPr>
        <w:tab/>
        <w:t xml:space="preserve">Where </w:t>
      </w:r>
      <w:r w:rsidR="00405E89">
        <w:rPr>
          <w:rFonts w:ascii="Arial" w:hAnsi="Arial" w:cs="Arial"/>
          <w:color w:val="000000" w:themeColor="text1"/>
          <w:sz w:val="22"/>
          <w:szCs w:val="22"/>
        </w:rPr>
        <w:t xml:space="preserve">a young person is nearing the end of the relevant commissioners contracted maximum length of </w:t>
      </w:r>
      <w:r w:rsidR="00AE07E2">
        <w:rPr>
          <w:rFonts w:ascii="Arial" w:hAnsi="Arial" w:cs="Arial"/>
          <w:color w:val="000000" w:themeColor="text1"/>
          <w:sz w:val="22"/>
          <w:szCs w:val="22"/>
        </w:rPr>
        <w:t>stay but</w:t>
      </w:r>
      <w:r w:rsidR="00405E89">
        <w:rPr>
          <w:rFonts w:ascii="Arial" w:hAnsi="Arial" w:cs="Arial"/>
          <w:color w:val="000000" w:themeColor="text1"/>
          <w:sz w:val="22"/>
          <w:szCs w:val="22"/>
        </w:rPr>
        <w:t xml:space="preserve"> is not considered to be ready to move on, St Basils will liaise with the relevant commissioning authority to explore available </w:t>
      </w:r>
      <w:r w:rsidR="00405E89" w:rsidRPr="00182E36">
        <w:rPr>
          <w:rFonts w:ascii="Arial" w:hAnsi="Arial" w:cs="Arial"/>
          <w:color w:val="000000" w:themeColor="text1"/>
          <w:sz w:val="22"/>
          <w:szCs w:val="22"/>
        </w:rPr>
        <w:t>and appropriate courses of action.</w:t>
      </w:r>
    </w:p>
    <w:p w14:paraId="010D57DC" w14:textId="77777777" w:rsidR="00681E2E" w:rsidRDefault="00681E2E">
      <w:pPr>
        <w:ind w:left="708" w:hanging="708"/>
        <w:rPr>
          <w:rFonts w:ascii="Arial" w:hAnsi="Arial" w:cs="Arial"/>
          <w:color w:val="000000" w:themeColor="text1"/>
          <w:sz w:val="22"/>
          <w:szCs w:val="22"/>
        </w:rPr>
      </w:pPr>
    </w:p>
    <w:p w14:paraId="77F04F3C" w14:textId="4F672D6E" w:rsidR="00681E2E" w:rsidRDefault="005964EA">
      <w:pPr>
        <w:ind w:left="708" w:hanging="708"/>
        <w:rPr>
          <w:b/>
          <w:color w:val="000000" w:themeColor="text1"/>
          <w:sz w:val="24"/>
          <w:szCs w:val="24"/>
        </w:rPr>
      </w:pPr>
      <w:r>
        <w:rPr>
          <w:rFonts w:ascii="Arial" w:hAnsi="Arial" w:cs="Arial"/>
          <w:color w:val="000000" w:themeColor="text1"/>
          <w:sz w:val="22"/>
          <w:szCs w:val="22"/>
          <w:lang w:val="en-US"/>
        </w:rPr>
        <w:t>3</w:t>
      </w:r>
      <w:r w:rsidR="00405E89">
        <w:rPr>
          <w:rFonts w:ascii="Arial" w:hAnsi="Arial" w:cs="Arial"/>
          <w:color w:val="000000" w:themeColor="text1"/>
          <w:sz w:val="22"/>
          <w:szCs w:val="22"/>
          <w:lang w:val="en-US"/>
        </w:rPr>
        <w:t>.8</w:t>
      </w:r>
      <w:r w:rsidR="00405E89">
        <w:rPr>
          <w:rFonts w:ascii="Arial" w:hAnsi="Arial" w:cs="Arial"/>
          <w:color w:val="000000" w:themeColor="text1"/>
          <w:sz w:val="22"/>
          <w:szCs w:val="22"/>
          <w:lang w:val="en-US"/>
        </w:rPr>
        <w:tab/>
        <w:t xml:space="preserve">When </w:t>
      </w:r>
      <w:r w:rsidR="00405E89">
        <w:rPr>
          <w:rFonts w:ascii="Arial" w:hAnsi="Arial" w:cs="Arial"/>
          <w:color w:val="000000" w:themeColor="text1"/>
          <w:sz w:val="22"/>
          <w:szCs w:val="22"/>
        </w:rPr>
        <w:t xml:space="preserve">a young person has successfully secured and moved into their Move On accommodation, where needed, and where required by contract, St Basils will ensure the young person receives floating support to assist them to transition successfully into Move On accommodation and to sustain this. The duration of this support will reflect the relevant commissioners contract requirements; </w:t>
      </w:r>
      <w:r w:rsidR="00405E89" w:rsidRPr="007F2462">
        <w:rPr>
          <w:rFonts w:ascii="Arial" w:hAnsi="Arial" w:cs="Arial"/>
          <w:color w:val="000000" w:themeColor="text1"/>
          <w:sz w:val="22"/>
          <w:szCs w:val="22"/>
        </w:rPr>
        <w:t xml:space="preserve">this </w:t>
      </w:r>
      <w:r w:rsidR="00AE07E2" w:rsidRPr="00085713">
        <w:rPr>
          <w:rFonts w:ascii="Arial" w:hAnsi="Arial" w:cs="Arial"/>
          <w:color w:val="000000" w:themeColor="text1"/>
          <w:sz w:val="22"/>
          <w:szCs w:val="22"/>
        </w:rPr>
        <w:t>floating support service</w:t>
      </w:r>
      <w:r w:rsidR="00405E89" w:rsidRPr="00085713">
        <w:rPr>
          <w:rFonts w:ascii="Arial" w:hAnsi="Arial" w:cs="Arial"/>
          <w:color w:val="000000" w:themeColor="text1"/>
          <w:sz w:val="22"/>
          <w:szCs w:val="22"/>
        </w:rPr>
        <w:t xml:space="preserve"> may be delivered by other providers</w:t>
      </w:r>
      <w:r w:rsidR="00405E89" w:rsidRPr="00085713">
        <w:rPr>
          <w:b/>
          <w:color w:val="000000" w:themeColor="text1"/>
          <w:sz w:val="24"/>
          <w:szCs w:val="24"/>
        </w:rPr>
        <w:t>.</w:t>
      </w:r>
    </w:p>
    <w:p w14:paraId="6FBD22F1" w14:textId="45F26997" w:rsidR="007F7816" w:rsidRDefault="007F7816">
      <w:pPr>
        <w:ind w:left="708" w:hanging="708"/>
        <w:rPr>
          <w:b/>
          <w:color w:val="000000" w:themeColor="text1"/>
          <w:sz w:val="24"/>
          <w:szCs w:val="24"/>
        </w:rPr>
      </w:pPr>
    </w:p>
    <w:p w14:paraId="0B468BC2" w14:textId="4446A8E1" w:rsidR="007F7816" w:rsidRPr="007F7816" w:rsidRDefault="005964EA" w:rsidP="007F7816">
      <w:pPr>
        <w:ind w:left="720" w:hanging="720"/>
        <w:rPr>
          <w:rFonts w:ascii="Arial" w:hAnsi="Arial" w:cs="Arial"/>
          <w:color w:val="000000" w:themeColor="text1"/>
          <w:sz w:val="22"/>
          <w:szCs w:val="22"/>
          <w:lang w:val="en-US"/>
        </w:rPr>
      </w:pPr>
      <w:r>
        <w:rPr>
          <w:rFonts w:ascii="Arial" w:hAnsi="Arial" w:cs="Arial"/>
          <w:color w:val="000000" w:themeColor="text1"/>
          <w:sz w:val="22"/>
          <w:szCs w:val="22"/>
          <w:lang w:val="en-US"/>
        </w:rPr>
        <w:t>3</w:t>
      </w:r>
      <w:r w:rsidR="007F7816" w:rsidRPr="007F7816">
        <w:rPr>
          <w:rFonts w:ascii="Arial" w:hAnsi="Arial" w:cs="Arial"/>
          <w:color w:val="000000" w:themeColor="text1"/>
          <w:sz w:val="22"/>
          <w:szCs w:val="22"/>
          <w:lang w:val="en-US"/>
        </w:rPr>
        <w:t>.9</w:t>
      </w:r>
      <w:r w:rsidR="007F7816" w:rsidRPr="007F7816">
        <w:rPr>
          <w:rFonts w:ascii="Arial" w:hAnsi="Arial" w:cs="Arial"/>
          <w:color w:val="000000" w:themeColor="text1"/>
          <w:sz w:val="22"/>
          <w:szCs w:val="22"/>
          <w:lang w:val="en-US"/>
        </w:rPr>
        <w:tab/>
        <w:t xml:space="preserve"> When a young person leaves St Basils’ services, staff should ensure their records are in order, and that all information around their support has been collated into a single location.</w:t>
      </w:r>
    </w:p>
    <w:p w14:paraId="39D7EF9A" w14:textId="77777777" w:rsidR="00681E2E" w:rsidRDefault="00681E2E">
      <w:pPr>
        <w:rPr>
          <w:rFonts w:ascii="Arial" w:hAnsi="Arial" w:cs="Arial"/>
          <w:b/>
          <w:color w:val="000000" w:themeColor="text1"/>
          <w:sz w:val="22"/>
          <w:szCs w:val="22"/>
        </w:rPr>
      </w:pPr>
    </w:p>
    <w:p w14:paraId="080CF3F8" w14:textId="7B09362F" w:rsidR="0027213F" w:rsidRPr="0080104A" w:rsidRDefault="005964EA" w:rsidP="00085713">
      <w:pPr>
        <w:pStyle w:val="Heading3"/>
      </w:pPr>
      <w:bookmarkStart w:id="21" w:name="_Toc204779865"/>
      <w:r>
        <w:t>4</w:t>
      </w:r>
      <w:r w:rsidR="0027213F" w:rsidRPr="0080104A">
        <w:t xml:space="preserve">. </w:t>
      </w:r>
      <w:proofErr w:type="gramStart"/>
      <w:r w:rsidR="0027213F" w:rsidRPr="0080104A">
        <w:t xml:space="preserve">   ‘</w:t>
      </w:r>
      <w:proofErr w:type="gramEnd"/>
      <w:r w:rsidR="0027213F" w:rsidRPr="0080104A">
        <w:t xml:space="preserve">Planned </w:t>
      </w:r>
      <w:r w:rsidR="00B03E1F">
        <w:t>D</w:t>
      </w:r>
      <w:r w:rsidR="0027213F" w:rsidRPr="0080104A">
        <w:t>eparture’ Pre-Termination Process</w:t>
      </w:r>
      <w:bookmarkEnd w:id="21"/>
    </w:p>
    <w:p w14:paraId="73F817C1" w14:textId="77777777" w:rsidR="0027213F" w:rsidRPr="0080104A" w:rsidRDefault="0027213F" w:rsidP="0027213F">
      <w:pPr>
        <w:rPr>
          <w:rFonts w:ascii="Arial" w:hAnsi="Arial" w:cs="Arial"/>
          <w:sz w:val="22"/>
          <w:szCs w:val="22"/>
        </w:rPr>
      </w:pPr>
    </w:p>
    <w:p w14:paraId="0FB43CD4" w14:textId="1BD8CC80" w:rsidR="0027213F" w:rsidRPr="0080104A" w:rsidRDefault="00710967" w:rsidP="0027213F">
      <w:pPr>
        <w:ind w:left="720" w:hanging="720"/>
        <w:rPr>
          <w:rFonts w:ascii="Arial" w:hAnsi="Arial" w:cs="Arial"/>
          <w:sz w:val="22"/>
          <w:szCs w:val="22"/>
        </w:rPr>
      </w:pPr>
      <w:r>
        <w:rPr>
          <w:rFonts w:ascii="Arial" w:hAnsi="Arial" w:cs="Arial"/>
          <w:sz w:val="22"/>
          <w:szCs w:val="22"/>
        </w:rPr>
        <w:t>4</w:t>
      </w:r>
      <w:r w:rsidR="0027213F" w:rsidRPr="0080104A">
        <w:rPr>
          <w:rFonts w:ascii="Arial" w:hAnsi="Arial" w:cs="Arial"/>
          <w:sz w:val="22"/>
          <w:szCs w:val="22"/>
        </w:rPr>
        <w:t>.1</w:t>
      </w:r>
      <w:r w:rsidR="0027213F" w:rsidRPr="0080104A">
        <w:rPr>
          <w:rFonts w:ascii="Arial" w:hAnsi="Arial" w:cs="Arial"/>
          <w:sz w:val="22"/>
          <w:szCs w:val="22"/>
        </w:rPr>
        <w:tab/>
        <w:t xml:space="preserve">The Youth Advisory Board encourage staff to be honest and transparent with young people that a landlord may offer a property and expect them to sign the tenancy within a matter of days. Staff should also explain that the property will likely be unfurnished and often in quite poor state of decoration. </w:t>
      </w:r>
    </w:p>
    <w:p w14:paraId="108E5248" w14:textId="77777777" w:rsidR="0027213F" w:rsidRPr="0080104A" w:rsidRDefault="0027213F" w:rsidP="0027213F">
      <w:pPr>
        <w:ind w:left="720" w:hanging="720"/>
        <w:rPr>
          <w:rFonts w:ascii="Arial" w:hAnsi="Arial" w:cs="Arial"/>
          <w:sz w:val="22"/>
          <w:szCs w:val="22"/>
        </w:rPr>
      </w:pPr>
      <w:r w:rsidRPr="0080104A">
        <w:rPr>
          <w:rFonts w:ascii="Arial" w:hAnsi="Arial" w:cs="Arial"/>
          <w:sz w:val="22"/>
          <w:szCs w:val="22"/>
        </w:rPr>
        <w:t xml:space="preserve">  </w:t>
      </w:r>
    </w:p>
    <w:p w14:paraId="3EF74FA6" w14:textId="677D8EFA" w:rsidR="0027213F" w:rsidRPr="0080104A" w:rsidRDefault="00710967" w:rsidP="0027213F">
      <w:pPr>
        <w:ind w:left="720" w:hanging="720"/>
        <w:rPr>
          <w:rFonts w:ascii="Arial" w:hAnsi="Arial" w:cs="Arial"/>
          <w:sz w:val="22"/>
          <w:szCs w:val="22"/>
        </w:rPr>
      </w:pPr>
      <w:r>
        <w:rPr>
          <w:rFonts w:ascii="Arial" w:hAnsi="Arial" w:cs="Arial"/>
          <w:sz w:val="22"/>
          <w:szCs w:val="22"/>
        </w:rPr>
        <w:t>4</w:t>
      </w:r>
      <w:r w:rsidR="0027213F" w:rsidRPr="0080104A">
        <w:rPr>
          <w:rFonts w:ascii="Arial" w:hAnsi="Arial" w:cs="Arial"/>
          <w:sz w:val="22"/>
          <w:szCs w:val="22"/>
        </w:rPr>
        <w:t>.2</w:t>
      </w:r>
      <w:r w:rsidR="0027213F" w:rsidRPr="0080104A">
        <w:rPr>
          <w:rFonts w:ascii="Arial" w:hAnsi="Arial" w:cs="Arial"/>
          <w:sz w:val="22"/>
          <w:szCs w:val="22"/>
        </w:rPr>
        <w:tab/>
        <w:t xml:space="preserve">This process incorporates the legal and practical steps that the young person and staff should complete </w:t>
      </w:r>
      <w:proofErr w:type="gramStart"/>
      <w:r w:rsidR="0027213F" w:rsidRPr="0080104A">
        <w:rPr>
          <w:rFonts w:ascii="Arial" w:hAnsi="Arial" w:cs="Arial"/>
          <w:sz w:val="22"/>
          <w:szCs w:val="22"/>
        </w:rPr>
        <w:t>in order to</w:t>
      </w:r>
      <w:proofErr w:type="gramEnd"/>
      <w:r w:rsidR="0027213F" w:rsidRPr="0080104A">
        <w:rPr>
          <w:rFonts w:ascii="Arial" w:hAnsi="Arial" w:cs="Arial"/>
          <w:sz w:val="22"/>
          <w:szCs w:val="22"/>
        </w:rPr>
        <w:t xml:space="preserve"> end a tenancy, prepare the property and to re-let it to a new young person</w:t>
      </w:r>
      <w:r w:rsidR="00D31A8B">
        <w:rPr>
          <w:rFonts w:ascii="Arial" w:hAnsi="Arial" w:cs="Arial"/>
          <w:sz w:val="22"/>
          <w:szCs w:val="22"/>
        </w:rPr>
        <w:t>.</w:t>
      </w:r>
    </w:p>
    <w:p w14:paraId="30B775B0" w14:textId="77777777" w:rsidR="0027213F" w:rsidRDefault="0027213F" w:rsidP="0027213F">
      <w:pPr>
        <w:pStyle w:val="ListParagraph"/>
        <w:ind w:left="360"/>
        <w:rPr>
          <w:rFonts w:ascii="Arial" w:hAnsi="Arial" w:cs="Arial"/>
          <w:sz w:val="22"/>
          <w:szCs w:val="22"/>
          <w:highlight w:val="cyan"/>
        </w:rPr>
      </w:pPr>
    </w:p>
    <w:p w14:paraId="092AA760" w14:textId="11E4DA9B" w:rsidR="0027213F" w:rsidRPr="00710967" w:rsidRDefault="00710967" w:rsidP="0027213F">
      <w:pPr>
        <w:ind w:left="720" w:hanging="720"/>
        <w:rPr>
          <w:rFonts w:ascii="Arial" w:hAnsi="Arial" w:cs="Arial"/>
          <w:sz w:val="22"/>
          <w:szCs w:val="22"/>
        </w:rPr>
      </w:pPr>
      <w:r>
        <w:rPr>
          <w:rFonts w:ascii="Arial" w:hAnsi="Arial" w:cs="Arial"/>
          <w:sz w:val="22"/>
          <w:szCs w:val="22"/>
        </w:rPr>
        <w:t>4</w:t>
      </w:r>
      <w:r w:rsidR="0027213F" w:rsidRPr="0080104A">
        <w:rPr>
          <w:rFonts w:ascii="Arial" w:hAnsi="Arial" w:cs="Arial"/>
          <w:sz w:val="22"/>
          <w:szCs w:val="22"/>
        </w:rPr>
        <w:t>.3</w:t>
      </w:r>
      <w:r w:rsidR="0027213F" w:rsidRPr="0080104A">
        <w:rPr>
          <w:rFonts w:ascii="Arial" w:hAnsi="Arial" w:cs="Arial"/>
          <w:sz w:val="22"/>
          <w:szCs w:val="22"/>
        </w:rPr>
        <w:tab/>
        <w:t xml:space="preserve">The </w:t>
      </w:r>
      <w:hyperlink r:id="rId12" w:history="1">
        <w:r w:rsidRPr="00E43AD3">
          <w:rPr>
            <w:rStyle w:val="Hyperlink"/>
            <w:rFonts w:ascii="Arial" w:hAnsi="Arial" w:cs="Arial"/>
            <w:sz w:val="22"/>
            <w:szCs w:val="22"/>
          </w:rPr>
          <w:t>Pre-Termination process</w:t>
        </w:r>
      </w:hyperlink>
      <w:r w:rsidR="0027213F" w:rsidRPr="00710967">
        <w:rPr>
          <w:rFonts w:ascii="Arial" w:hAnsi="Arial" w:cs="Arial"/>
          <w:sz w:val="22"/>
          <w:szCs w:val="22"/>
        </w:rPr>
        <w:t xml:space="preserve"> is intended to minimise void loss and speed up the lettings process. Short turnaround times minimise the financial burden on a young person during the notice period,</w:t>
      </w:r>
    </w:p>
    <w:p w14:paraId="4463B776" w14:textId="77777777" w:rsidR="0027213F" w:rsidRPr="00710967" w:rsidRDefault="0027213F" w:rsidP="0027213F">
      <w:pPr>
        <w:rPr>
          <w:rFonts w:ascii="Arial" w:hAnsi="Arial" w:cs="Arial"/>
          <w:sz w:val="22"/>
          <w:szCs w:val="22"/>
        </w:rPr>
      </w:pPr>
    </w:p>
    <w:p w14:paraId="4081FC70" w14:textId="107BFE80" w:rsidR="0027213F" w:rsidRPr="00710967" w:rsidRDefault="00710967" w:rsidP="0027213F">
      <w:pPr>
        <w:ind w:left="720" w:hanging="720"/>
        <w:rPr>
          <w:rFonts w:ascii="Arial" w:hAnsi="Arial" w:cs="Arial"/>
          <w:sz w:val="22"/>
          <w:szCs w:val="22"/>
        </w:rPr>
      </w:pPr>
      <w:r w:rsidRPr="00710967">
        <w:rPr>
          <w:rFonts w:ascii="Arial" w:hAnsi="Arial" w:cs="Arial"/>
          <w:sz w:val="22"/>
          <w:szCs w:val="22"/>
        </w:rPr>
        <w:t>4</w:t>
      </w:r>
      <w:r w:rsidR="0027213F" w:rsidRPr="00710967">
        <w:rPr>
          <w:rFonts w:ascii="Arial" w:hAnsi="Arial" w:cs="Arial"/>
          <w:sz w:val="22"/>
          <w:szCs w:val="22"/>
        </w:rPr>
        <w:t>.4</w:t>
      </w:r>
      <w:r w:rsidR="0027213F" w:rsidRPr="00710967">
        <w:rPr>
          <w:rFonts w:ascii="Arial" w:hAnsi="Arial" w:cs="Arial"/>
          <w:sz w:val="22"/>
          <w:szCs w:val="22"/>
        </w:rPr>
        <w:tab/>
        <w:t>The Pre-Termination process is applicable in all situations except for evictions, health and safety moves and internal transfers.</w:t>
      </w:r>
    </w:p>
    <w:p w14:paraId="55BE34F8" w14:textId="77777777" w:rsidR="0027213F" w:rsidRPr="00710967" w:rsidRDefault="0027213F" w:rsidP="0027213F">
      <w:pPr>
        <w:rPr>
          <w:rFonts w:ascii="Arial" w:hAnsi="Arial" w:cs="Arial"/>
          <w:sz w:val="22"/>
          <w:szCs w:val="22"/>
        </w:rPr>
      </w:pPr>
    </w:p>
    <w:p w14:paraId="7D02F797" w14:textId="1AD1ED22" w:rsidR="0027213F" w:rsidRPr="00710967" w:rsidRDefault="00710967" w:rsidP="0027213F">
      <w:pPr>
        <w:ind w:left="720" w:hanging="720"/>
        <w:rPr>
          <w:rFonts w:ascii="Arial" w:hAnsi="Arial" w:cs="Arial"/>
          <w:sz w:val="22"/>
          <w:szCs w:val="22"/>
        </w:rPr>
      </w:pPr>
      <w:r w:rsidRPr="00710967">
        <w:rPr>
          <w:rFonts w:ascii="Arial" w:hAnsi="Arial" w:cs="Arial"/>
          <w:sz w:val="22"/>
          <w:szCs w:val="22"/>
        </w:rPr>
        <w:t>4</w:t>
      </w:r>
      <w:r w:rsidR="0027213F" w:rsidRPr="00710967">
        <w:rPr>
          <w:rFonts w:ascii="Arial" w:hAnsi="Arial" w:cs="Arial"/>
          <w:sz w:val="22"/>
          <w:szCs w:val="22"/>
        </w:rPr>
        <w:t>.5</w:t>
      </w:r>
      <w:r w:rsidR="0027213F" w:rsidRPr="00710967">
        <w:rPr>
          <w:rFonts w:ascii="Arial" w:hAnsi="Arial" w:cs="Arial"/>
          <w:sz w:val="22"/>
          <w:szCs w:val="22"/>
        </w:rPr>
        <w:tab/>
        <w:t xml:space="preserve">A young person can trigger the Pre-Termination process at any point during their stay regardless of their progress through the Move On plan. </w:t>
      </w:r>
    </w:p>
    <w:p w14:paraId="75E15277" w14:textId="77777777" w:rsidR="0027213F" w:rsidRPr="00710967" w:rsidRDefault="0027213F" w:rsidP="0027213F">
      <w:pPr>
        <w:rPr>
          <w:rFonts w:ascii="Arial" w:hAnsi="Arial" w:cs="Arial"/>
          <w:sz w:val="22"/>
          <w:szCs w:val="22"/>
        </w:rPr>
      </w:pPr>
    </w:p>
    <w:p w14:paraId="60258DC0" w14:textId="5276A4DB" w:rsidR="0027213F" w:rsidRDefault="00710967" w:rsidP="0027213F">
      <w:pPr>
        <w:ind w:left="720" w:hanging="720"/>
        <w:rPr>
          <w:rFonts w:ascii="Arial" w:hAnsi="Arial" w:cs="Arial"/>
          <w:sz w:val="22"/>
          <w:szCs w:val="22"/>
        </w:rPr>
      </w:pPr>
      <w:r w:rsidRPr="00710967">
        <w:rPr>
          <w:rFonts w:ascii="Arial" w:hAnsi="Arial" w:cs="Arial"/>
          <w:sz w:val="22"/>
          <w:szCs w:val="22"/>
        </w:rPr>
        <w:t>4</w:t>
      </w:r>
      <w:r w:rsidR="0027213F" w:rsidRPr="00710967">
        <w:rPr>
          <w:rFonts w:ascii="Arial" w:hAnsi="Arial" w:cs="Arial"/>
          <w:sz w:val="22"/>
          <w:szCs w:val="22"/>
        </w:rPr>
        <w:t>.6</w:t>
      </w:r>
      <w:r w:rsidR="0027213F" w:rsidRPr="00710967">
        <w:rPr>
          <w:rFonts w:ascii="Arial" w:hAnsi="Arial" w:cs="Arial"/>
          <w:sz w:val="22"/>
          <w:szCs w:val="22"/>
        </w:rPr>
        <w:tab/>
        <w:t xml:space="preserve">St Basils reserves the right to trigger the Pre-Termination process without prejudice to the young person if they fail to give sufficient notice or to </w:t>
      </w:r>
      <w:r>
        <w:rPr>
          <w:rFonts w:ascii="Arial" w:hAnsi="Arial" w:cs="Arial"/>
          <w:sz w:val="22"/>
          <w:szCs w:val="22"/>
        </w:rPr>
        <w:t xml:space="preserve">serve </w:t>
      </w:r>
      <w:r w:rsidR="0027213F" w:rsidRPr="00710967">
        <w:rPr>
          <w:rFonts w:ascii="Arial" w:hAnsi="Arial" w:cs="Arial"/>
          <w:sz w:val="22"/>
          <w:szCs w:val="22"/>
        </w:rPr>
        <w:t>a Notice to Quit. If a young person fails to give any notice of their departure, St Basils will trigger</w:t>
      </w:r>
      <w:r w:rsidR="0027213F" w:rsidRPr="0080104A">
        <w:rPr>
          <w:rFonts w:ascii="Arial" w:hAnsi="Arial" w:cs="Arial"/>
          <w:sz w:val="22"/>
          <w:szCs w:val="22"/>
        </w:rPr>
        <w:t xml:space="preserve"> the abandonment process (refer to the Eviction &amp; Abandonment Policy)</w:t>
      </w:r>
      <w:r w:rsidR="0027213F">
        <w:rPr>
          <w:rFonts w:ascii="Arial" w:hAnsi="Arial" w:cs="Arial"/>
          <w:sz w:val="22"/>
          <w:szCs w:val="22"/>
        </w:rPr>
        <w:t>.</w:t>
      </w:r>
    </w:p>
    <w:p w14:paraId="1C99CBC5" w14:textId="77777777" w:rsidR="0027213F" w:rsidRDefault="0027213F">
      <w:pPr>
        <w:rPr>
          <w:rFonts w:ascii="Arial" w:hAnsi="Arial" w:cs="Arial"/>
          <w:b/>
          <w:color w:val="000000" w:themeColor="text1"/>
          <w:sz w:val="22"/>
          <w:szCs w:val="22"/>
        </w:rPr>
      </w:pPr>
    </w:p>
    <w:p w14:paraId="74DF1F9E" w14:textId="1A036D31" w:rsidR="003603E4" w:rsidRPr="00CF6478" w:rsidRDefault="00685AD6" w:rsidP="002446F3">
      <w:pPr>
        <w:pStyle w:val="Heading3"/>
        <w:rPr>
          <w:lang w:val="en-US"/>
        </w:rPr>
      </w:pPr>
      <w:bookmarkStart w:id="22" w:name="_Toc204779866"/>
      <w:r w:rsidRPr="00CF6478">
        <w:rPr>
          <w:lang w:val="en-US"/>
        </w:rPr>
        <w:t>5</w:t>
      </w:r>
      <w:r w:rsidR="003603E4" w:rsidRPr="00CF6478">
        <w:rPr>
          <w:lang w:val="en-US"/>
        </w:rPr>
        <w:t>.    Ending a Current Tenancy</w:t>
      </w:r>
      <w:bookmarkEnd w:id="22"/>
      <w:r w:rsidR="003603E4" w:rsidRPr="00CF6478">
        <w:rPr>
          <w:lang w:val="en-US"/>
        </w:rPr>
        <w:t xml:space="preserve"> </w:t>
      </w:r>
      <w:r w:rsidRPr="00CF6478">
        <w:rPr>
          <w:lang w:val="en-US"/>
        </w:rPr>
        <w:t xml:space="preserve">  </w:t>
      </w:r>
    </w:p>
    <w:p w14:paraId="2ECCE942" w14:textId="77777777" w:rsidR="003603E4" w:rsidRPr="00CF6478" w:rsidRDefault="003603E4" w:rsidP="003603E4">
      <w:pPr>
        <w:rPr>
          <w:rFonts w:ascii="Arial" w:hAnsi="Arial" w:cs="Arial"/>
          <w:b/>
          <w:bCs/>
          <w:u w:val="single"/>
        </w:rPr>
      </w:pPr>
    </w:p>
    <w:p w14:paraId="061D625F" w14:textId="63129602" w:rsidR="003603E4" w:rsidRPr="00CF6478" w:rsidRDefault="00685AD6" w:rsidP="003603E4">
      <w:pPr>
        <w:ind w:left="720" w:hanging="720"/>
        <w:rPr>
          <w:rFonts w:ascii="Arial" w:hAnsi="Arial" w:cs="Arial"/>
          <w:sz w:val="22"/>
          <w:szCs w:val="22"/>
          <w:lang w:val="en-US"/>
        </w:rPr>
      </w:pPr>
      <w:r w:rsidRPr="00CF6478">
        <w:rPr>
          <w:rFonts w:ascii="Arial" w:hAnsi="Arial" w:cs="Arial"/>
          <w:sz w:val="22"/>
          <w:szCs w:val="22"/>
          <w:lang w:val="en-US"/>
        </w:rPr>
        <w:t>5</w:t>
      </w:r>
      <w:r w:rsidR="003603E4" w:rsidRPr="00CF6478">
        <w:rPr>
          <w:rFonts w:ascii="Arial" w:hAnsi="Arial" w:cs="Arial"/>
          <w:sz w:val="22"/>
          <w:szCs w:val="22"/>
          <w:lang w:val="en-US"/>
        </w:rPr>
        <w:t xml:space="preserve">.1       Young people planning to leave their accommodation should notify their progression coach at the earliest opportunity. They must provide the appropriate period of notice as explained in </w:t>
      </w:r>
      <w:r w:rsidR="00E43AD3" w:rsidRPr="00CF6478">
        <w:rPr>
          <w:rFonts w:ascii="Arial" w:hAnsi="Arial" w:cs="Arial"/>
          <w:sz w:val="22"/>
          <w:szCs w:val="22"/>
          <w:lang w:val="en-US"/>
        </w:rPr>
        <w:t xml:space="preserve">the </w:t>
      </w:r>
      <w:r w:rsidR="00E43AD3">
        <w:rPr>
          <w:rFonts w:ascii="Arial" w:hAnsi="Arial" w:cs="Arial"/>
          <w:sz w:val="22"/>
          <w:szCs w:val="22"/>
          <w:lang w:val="en-US"/>
        </w:rPr>
        <w:t>occupancy</w:t>
      </w:r>
      <w:r w:rsidR="008E37BD">
        <w:rPr>
          <w:rFonts w:ascii="Arial" w:hAnsi="Arial" w:cs="Arial"/>
          <w:sz w:val="22"/>
          <w:szCs w:val="22"/>
          <w:lang w:val="en-US"/>
        </w:rPr>
        <w:t xml:space="preserve"> </w:t>
      </w:r>
      <w:r w:rsidR="003603E4" w:rsidRPr="00CF6478">
        <w:rPr>
          <w:rFonts w:ascii="Arial" w:hAnsi="Arial" w:cs="Arial"/>
          <w:sz w:val="22"/>
          <w:szCs w:val="22"/>
          <w:lang w:val="en-US"/>
        </w:rPr>
        <w:t>agreement.</w:t>
      </w:r>
    </w:p>
    <w:p w14:paraId="30537E60" w14:textId="77777777" w:rsidR="003603E4" w:rsidRPr="00CF6478" w:rsidRDefault="003603E4" w:rsidP="00685AD6">
      <w:pPr>
        <w:ind w:left="720" w:hanging="720"/>
        <w:rPr>
          <w:rFonts w:ascii="Arial" w:hAnsi="Arial" w:cs="Arial"/>
          <w:sz w:val="22"/>
          <w:szCs w:val="22"/>
          <w:lang w:val="en-US"/>
        </w:rPr>
      </w:pPr>
    </w:p>
    <w:p w14:paraId="0E23F4A2" w14:textId="2DC24D46" w:rsidR="003603E4" w:rsidRPr="00CF6478" w:rsidRDefault="00685AD6" w:rsidP="003603E4">
      <w:pPr>
        <w:ind w:left="720" w:hanging="720"/>
        <w:rPr>
          <w:rFonts w:ascii="Arial" w:hAnsi="Arial" w:cs="Arial"/>
          <w:sz w:val="22"/>
          <w:szCs w:val="22"/>
          <w:lang w:val="en-US"/>
        </w:rPr>
      </w:pPr>
      <w:r w:rsidRPr="00CF6478">
        <w:rPr>
          <w:rFonts w:ascii="Arial" w:hAnsi="Arial" w:cs="Arial"/>
          <w:sz w:val="22"/>
          <w:szCs w:val="22"/>
          <w:lang w:val="en-US"/>
        </w:rPr>
        <w:t>5</w:t>
      </w:r>
      <w:r w:rsidR="003603E4" w:rsidRPr="00CF6478">
        <w:rPr>
          <w:rFonts w:ascii="Arial" w:hAnsi="Arial" w:cs="Arial"/>
          <w:sz w:val="22"/>
          <w:szCs w:val="22"/>
          <w:lang w:val="en-US"/>
        </w:rPr>
        <w:t xml:space="preserve">.2       </w:t>
      </w:r>
      <w:r w:rsidR="003603E4" w:rsidRPr="00E161C9">
        <w:rPr>
          <w:rFonts w:ascii="Arial" w:hAnsi="Arial" w:cs="Arial"/>
          <w:sz w:val="22"/>
          <w:szCs w:val="22"/>
          <w:lang w:val="en-US"/>
        </w:rPr>
        <w:t>Housing Officers</w:t>
      </w:r>
      <w:r w:rsidR="003603E4" w:rsidRPr="00CF6478">
        <w:rPr>
          <w:rFonts w:ascii="Arial" w:hAnsi="Arial" w:cs="Arial"/>
          <w:sz w:val="22"/>
          <w:szCs w:val="22"/>
          <w:lang w:val="en-US"/>
        </w:rPr>
        <w:t xml:space="preserve"> will issue a letter explaining the current rent balance. Young people in arrears should complete a repayment plan as well as </w:t>
      </w:r>
      <w:r w:rsidR="008E37BD">
        <w:rPr>
          <w:rFonts w:ascii="Arial" w:hAnsi="Arial" w:cs="Arial"/>
          <w:sz w:val="22"/>
          <w:szCs w:val="22"/>
          <w:lang w:val="en-US"/>
        </w:rPr>
        <w:t xml:space="preserve">providing </w:t>
      </w:r>
      <w:r w:rsidR="003603E4" w:rsidRPr="00CF6478">
        <w:rPr>
          <w:rFonts w:ascii="Arial" w:hAnsi="Arial" w:cs="Arial"/>
          <w:sz w:val="22"/>
          <w:szCs w:val="22"/>
          <w:lang w:val="en-US"/>
        </w:rPr>
        <w:t xml:space="preserve">the forwarding address for the new property. </w:t>
      </w:r>
    </w:p>
    <w:p w14:paraId="146C9078" w14:textId="77777777" w:rsidR="003603E4" w:rsidRPr="00CF6478" w:rsidRDefault="003603E4" w:rsidP="00685AD6">
      <w:pPr>
        <w:ind w:left="720" w:hanging="720"/>
        <w:rPr>
          <w:rFonts w:ascii="Arial" w:hAnsi="Arial" w:cs="Arial"/>
          <w:sz w:val="22"/>
          <w:szCs w:val="22"/>
          <w:lang w:val="en-US"/>
        </w:rPr>
      </w:pPr>
    </w:p>
    <w:p w14:paraId="23EF061D" w14:textId="6C51E4A1" w:rsidR="003603E4" w:rsidRDefault="00685AD6" w:rsidP="003603E4">
      <w:pPr>
        <w:ind w:left="720" w:hanging="720"/>
        <w:rPr>
          <w:rFonts w:ascii="Arial" w:hAnsi="Arial" w:cs="Arial"/>
          <w:sz w:val="22"/>
          <w:szCs w:val="22"/>
          <w:lang w:val="en-US"/>
        </w:rPr>
      </w:pPr>
      <w:r w:rsidRPr="00CF6478">
        <w:rPr>
          <w:rFonts w:ascii="Arial" w:hAnsi="Arial" w:cs="Arial"/>
          <w:sz w:val="22"/>
          <w:szCs w:val="22"/>
          <w:lang w:val="en-US"/>
        </w:rPr>
        <w:t>5</w:t>
      </w:r>
      <w:r w:rsidR="003603E4" w:rsidRPr="00CF6478">
        <w:rPr>
          <w:rFonts w:ascii="Arial" w:hAnsi="Arial" w:cs="Arial"/>
          <w:sz w:val="22"/>
          <w:szCs w:val="22"/>
          <w:lang w:val="en-US"/>
        </w:rPr>
        <w:t xml:space="preserve">.3       Progression Coaches will support the young person to </w:t>
      </w:r>
      <w:proofErr w:type="gramStart"/>
      <w:r w:rsidR="003603E4" w:rsidRPr="00CF6478">
        <w:rPr>
          <w:rFonts w:ascii="Arial" w:hAnsi="Arial" w:cs="Arial"/>
          <w:sz w:val="22"/>
          <w:szCs w:val="22"/>
          <w:lang w:val="en-US"/>
        </w:rPr>
        <w:t>close down</w:t>
      </w:r>
      <w:proofErr w:type="gramEnd"/>
      <w:r w:rsidR="003603E4" w:rsidRPr="00CF6478">
        <w:rPr>
          <w:rFonts w:ascii="Arial" w:hAnsi="Arial" w:cs="Arial"/>
          <w:sz w:val="22"/>
          <w:szCs w:val="22"/>
          <w:lang w:val="en-US"/>
        </w:rPr>
        <w:t xml:space="preserve"> their room in a way that leads to </w:t>
      </w:r>
      <w:r w:rsidR="000307F6" w:rsidRPr="00CF6478">
        <w:rPr>
          <w:rFonts w:ascii="Arial" w:hAnsi="Arial" w:cs="Arial"/>
          <w:sz w:val="22"/>
          <w:szCs w:val="22"/>
          <w:lang w:val="en-US"/>
        </w:rPr>
        <w:t xml:space="preserve">the </w:t>
      </w:r>
      <w:r w:rsidR="003603E4" w:rsidRPr="00CF6478">
        <w:rPr>
          <w:rFonts w:ascii="Arial" w:hAnsi="Arial" w:cs="Arial"/>
          <w:sz w:val="22"/>
          <w:szCs w:val="22"/>
          <w:lang w:val="en-US"/>
        </w:rPr>
        <w:t>period between termination and re-let being as short as possible. This is important to the exiting young person because it keeps the notice period as short a</w:t>
      </w:r>
      <w:r w:rsidR="00E1161B">
        <w:rPr>
          <w:rFonts w:ascii="Arial" w:hAnsi="Arial" w:cs="Arial"/>
          <w:sz w:val="22"/>
          <w:szCs w:val="22"/>
          <w:lang w:val="en-US"/>
        </w:rPr>
        <w:t>s</w:t>
      </w:r>
      <w:r w:rsidR="003603E4" w:rsidRPr="00CF6478">
        <w:rPr>
          <w:rFonts w:ascii="Arial" w:hAnsi="Arial" w:cs="Arial"/>
          <w:sz w:val="22"/>
          <w:szCs w:val="22"/>
          <w:lang w:val="en-US"/>
        </w:rPr>
        <w:t xml:space="preserve"> </w:t>
      </w:r>
      <w:r w:rsidR="00E43AD3" w:rsidRPr="00CF6478">
        <w:rPr>
          <w:rFonts w:ascii="Arial" w:hAnsi="Arial" w:cs="Arial"/>
          <w:sz w:val="22"/>
          <w:szCs w:val="22"/>
          <w:lang w:val="en-US"/>
        </w:rPr>
        <w:t>possible,</w:t>
      </w:r>
      <w:r w:rsidR="003603E4" w:rsidRPr="00CF6478">
        <w:rPr>
          <w:rFonts w:ascii="Arial" w:hAnsi="Arial" w:cs="Arial"/>
          <w:sz w:val="22"/>
          <w:szCs w:val="22"/>
          <w:lang w:val="en-US"/>
        </w:rPr>
        <w:t xml:space="preserve"> which reduces the period of rent liability to the young person.</w:t>
      </w:r>
    </w:p>
    <w:p w14:paraId="18461927" w14:textId="77777777" w:rsidR="00E43AD3" w:rsidRDefault="00E43AD3" w:rsidP="003603E4">
      <w:pPr>
        <w:ind w:left="720" w:hanging="720"/>
        <w:rPr>
          <w:rFonts w:ascii="Arial" w:hAnsi="Arial" w:cs="Arial"/>
          <w:sz w:val="22"/>
          <w:szCs w:val="22"/>
          <w:lang w:val="en-US"/>
        </w:rPr>
      </w:pPr>
    </w:p>
    <w:p w14:paraId="2513FDBB" w14:textId="0E8D1C3A" w:rsidR="003603E4" w:rsidRPr="00E43AD3" w:rsidRDefault="00E43AD3" w:rsidP="00E43AD3">
      <w:pPr>
        <w:ind w:left="720" w:hanging="720"/>
        <w:rPr>
          <w:rFonts w:ascii="Arial" w:hAnsi="Arial" w:cs="Arial"/>
          <w:sz w:val="22"/>
          <w:szCs w:val="22"/>
          <w:lang w:val="en-US"/>
        </w:rPr>
      </w:pPr>
      <w:r>
        <w:rPr>
          <w:rFonts w:ascii="Arial" w:hAnsi="Arial" w:cs="Arial"/>
          <w:sz w:val="22"/>
          <w:szCs w:val="22"/>
          <w:lang w:val="en-US"/>
        </w:rPr>
        <w:t>5.4</w:t>
      </w:r>
      <w:r>
        <w:rPr>
          <w:rFonts w:ascii="Arial" w:hAnsi="Arial" w:cs="Arial"/>
          <w:sz w:val="22"/>
          <w:szCs w:val="22"/>
          <w:lang w:val="en-US"/>
        </w:rPr>
        <w:tab/>
        <w:t xml:space="preserve">Progression </w:t>
      </w:r>
      <w:r w:rsidR="003603E4" w:rsidRPr="00E43AD3">
        <w:rPr>
          <w:rFonts w:ascii="Arial" w:hAnsi="Arial" w:cs="Arial"/>
          <w:sz w:val="22"/>
          <w:szCs w:val="22"/>
          <w:lang w:val="en-US"/>
        </w:rPr>
        <w:t>Coaches will also support the young person to complete an ‘unavoidable overlapping liability’ application in situations where the new landlord has forced the new tenancy period to start on the day or within days of the viewing taking place.</w:t>
      </w:r>
    </w:p>
    <w:p w14:paraId="4AD3857C" w14:textId="77777777" w:rsidR="0027213F" w:rsidRDefault="0027213F" w:rsidP="0027213F">
      <w:pPr>
        <w:rPr>
          <w:rFonts w:ascii="Arial" w:hAnsi="Arial" w:cs="Arial"/>
          <w:sz w:val="22"/>
          <w:szCs w:val="22"/>
          <w:lang w:val="en-US"/>
        </w:rPr>
      </w:pPr>
    </w:p>
    <w:p w14:paraId="2AB7E1E0" w14:textId="1EE2125A" w:rsidR="00681E2E" w:rsidRDefault="00685AD6" w:rsidP="002446F3">
      <w:pPr>
        <w:pStyle w:val="Heading3"/>
      </w:pPr>
      <w:bookmarkStart w:id="23" w:name="_Toc204779867"/>
      <w:r>
        <w:rPr>
          <w:lang w:val="en-US"/>
        </w:rPr>
        <w:t>6</w:t>
      </w:r>
      <w:r w:rsidR="00405E89">
        <w:t>.   Exiting Accommodation Based Support Services – Unplanned Move On</w:t>
      </w:r>
      <w:bookmarkEnd w:id="23"/>
      <w:r w:rsidR="00BA4322">
        <w:t xml:space="preserve"> </w:t>
      </w:r>
    </w:p>
    <w:p w14:paraId="6B611F85" w14:textId="77777777" w:rsidR="00681E2E" w:rsidRDefault="00681E2E">
      <w:pPr>
        <w:rPr>
          <w:rFonts w:ascii="Arial" w:hAnsi="Arial" w:cs="Arial"/>
          <w:b/>
          <w:sz w:val="22"/>
          <w:szCs w:val="22"/>
          <w:u w:val="single"/>
        </w:rPr>
      </w:pPr>
    </w:p>
    <w:p w14:paraId="15F4F34A" w14:textId="5DDFDE51" w:rsidR="007F7816" w:rsidRDefault="00685AD6">
      <w:pPr>
        <w:ind w:left="720" w:hanging="720"/>
        <w:rPr>
          <w:rFonts w:ascii="Arial" w:hAnsi="Arial" w:cs="Arial"/>
          <w:sz w:val="22"/>
          <w:szCs w:val="22"/>
        </w:rPr>
      </w:pPr>
      <w:r>
        <w:rPr>
          <w:rFonts w:ascii="Arial" w:hAnsi="Arial" w:cs="Arial"/>
          <w:sz w:val="22"/>
          <w:szCs w:val="22"/>
          <w:lang w:val="en-US"/>
        </w:rPr>
        <w:t>6</w:t>
      </w:r>
      <w:r w:rsidR="00405E89">
        <w:rPr>
          <w:rFonts w:ascii="Arial" w:hAnsi="Arial" w:cs="Arial"/>
          <w:sz w:val="22"/>
          <w:szCs w:val="22"/>
        </w:rPr>
        <w:t xml:space="preserve">.1 </w:t>
      </w:r>
      <w:r w:rsidR="00405E89">
        <w:rPr>
          <w:rFonts w:ascii="Arial" w:hAnsi="Arial" w:cs="Arial"/>
          <w:sz w:val="22"/>
          <w:szCs w:val="22"/>
        </w:rPr>
        <w:tab/>
      </w:r>
      <w:r w:rsidR="007F7816">
        <w:rPr>
          <w:rFonts w:ascii="Arial" w:hAnsi="Arial" w:cs="Arial"/>
          <w:sz w:val="22"/>
          <w:szCs w:val="22"/>
        </w:rPr>
        <w:t xml:space="preserve">An unplanned move could include </w:t>
      </w:r>
      <w:r w:rsidR="009E2973">
        <w:rPr>
          <w:rFonts w:ascii="Arial" w:hAnsi="Arial" w:cs="Arial"/>
          <w:sz w:val="22"/>
          <w:szCs w:val="22"/>
        </w:rPr>
        <w:t>a</w:t>
      </w:r>
      <w:r w:rsidR="007F7816">
        <w:rPr>
          <w:rFonts w:ascii="Arial" w:hAnsi="Arial" w:cs="Arial"/>
          <w:sz w:val="22"/>
          <w:szCs w:val="22"/>
        </w:rPr>
        <w:t xml:space="preserve">bandonment, </w:t>
      </w:r>
      <w:r w:rsidR="009E2973">
        <w:rPr>
          <w:rFonts w:ascii="Arial" w:hAnsi="Arial" w:cs="Arial"/>
          <w:sz w:val="22"/>
          <w:szCs w:val="22"/>
        </w:rPr>
        <w:t>e</w:t>
      </w:r>
      <w:r w:rsidR="007F7816">
        <w:rPr>
          <w:rFonts w:ascii="Arial" w:hAnsi="Arial" w:cs="Arial"/>
          <w:sz w:val="22"/>
          <w:szCs w:val="22"/>
        </w:rPr>
        <w:t xml:space="preserve">viction, </w:t>
      </w:r>
      <w:r w:rsidR="009E2973">
        <w:rPr>
          <w:rFonts w:ascii="Arial" w:hAnsi="Arial" w:cs="Arial"/>
          <w:sz w:val="22"/>
          <w:szCs w:val="22"/>
        </w:rPr>
        <w:t>c</w:t>
      </w:r>
      <w:r w:rsidR="007F7816">
        <w:rPr>
          <w:rFonts w:ascii="Arial" w:hAnsi="Arial" w:cs="Arial"/>
          <w:sz w:val="22"/>
          <w:szCs w:val="22"/>
        </w:rPr>
        <w:t xml:space="preserve">ustody/prison term, </w:t>
      </w:r>
      <w:r w:rsidR="009B3A71" w:rsidRPr="00E2214A">
        <w:rPr>
          <w:rFonts w:ascii="Arial" w:hAnsi="Arial" w:cs="Arial"/>
          <w:sz w:val="22"/>
          <w:szCs w:val="22"/>
        </w:rPr>
        <w:t>and</w:t>
      </w:r>
      <w:r w:rsidR="009B3A71">
        <w:rPr>
          <w:rFonts w:ascii="Arial" w:hAnsi="Arial" w:cs="Arial"/>
          <w:sz w:val="22"/>
          <w:szCs w:val="22"/>
        </w:rPr>
        <w:t xml:space="preserve"> </w:t>
      </w:r>
      <w:r w:rsidR="007F7816">
        <w:rPr>
          <w:rFonts w:ascii="Arial" w:hAnsi="Arial" w:cs="Arial"/>
          <w:sz w:val="22"/>
          <w:szCs w:val="22"/>
        </w:rPr>
        <w:t xml:space="preserve">being sectioned under the Mental Health Act etc. </w:t>
      </w:r>
    </w:p>
    <w:p w14:paraId="5F51C71D" w14:textId="77777777" w:rsidR="007F7816" w:rsidRDefault="007F7816">
      <w:pPr>
        <w:ind w:left="720" w:hanging="720"/>
        <w:rPr>
          <w:rFonts w:ascii="Arial" w:hAnsi="Arial" w:cs="Arial"/>
          <w:sz w:val="22"/>
          <w:szCs w:val="22"/>
        </w:rPr>
      </w:pPr>
    </w:p>
    <w:p w14:paraId="4E628008" w14:textId="586E8040" w:rsidR="0030086A" w:rsidRDefault="007F7816">
      <w:pPr>
        <w:ind w:left="720" w:hanging="720"/>
        <w:rPr>
          <w:rFonts w:ascii="Arial" w:hAnsi="Arial" w:cs="Arial"/>
          <w:sz w:val="22"/>
          <w:szCs w:val="22"/>
        </w:rPr>
      </w:pPr>
      <w:r>
        <w:rPr>
          <w:rFonts w:ascii="Arial" w:hAnsi="Arial" w:cs="Arial"/>
          <w:sz w:val="22"/>
          <w:szCs w:val="22"/>
        </w:rPr>
        <w:t>6.2</w:t>
      </w:r>
      <w:r>
        <w:rPr>
          <w:rFonts w:ascii="Arial" w:hAnsi="Arial" w:cs="Arial"/>
          <w:sz w:val="22"/>
          <w:szCs w:val="22"/>
        </w:rPr>
        <w:tab/>
      </w:r>
      <w:r w:rsidR="0030086A">
        <w:rPr>
          <w:rFonts w:ascii="Arial" w:hAnsi="Arial" w:cs="Arial"/>
          <w:sz w:val="22"/>
          <w:szCs w:val="22"/>
        </w:rPr>
        <w:t>St Basils will make every effort to contact the young person to find out the reason behind the suspected unplanned move</w:t>
      </w:r>
      <w:r>
        <w:rPr>
          <w:rFonts w:ascii="Arial" w:hAnsi="Arial" w:cs="Arial"/>
          <w:sz w:val="22"/>
          <w:szCs w:val="22"/>
        </w:rPr>
        <w:t>.</w:t>
      </w:r>
    </w:p>
    <w:p w14:paraId="223AF5E3" w14:textId="4AF7C8C0" w:rsidR="007F7816" w:rsidRDefault="007F7816">
      <w:pPr>
        <w:ind w:left="720" w:hanging="720"/>
        <w:rPr>
          <w:rFonts w:ascii="Arial" w:hAnsi="Arial" w:cs="Arial"/>
          <w:sz w:val="22"/>
          <w:szCs w:val="22"/>
        </w:rPr>
      </w:pPr>
    </w:p>
    <w:p w14:paraId="080326A8" w14:textId="451222DC" w:rsidR="00681E2E" w:rsidRDefault="007F7816">
      <w:pPr>
        <w:ind w:left="720" w:hanging="720"/>
        <w:rPr>
          <w:rFonts w:ascii="Arial" w:hAnsi="Arial" w:cs="Arial"/>
          <w:color w:val="000000" w:themeColor="text1"/>
          <w:sz w:val="22"/>
          <w:szCs w:val="22"/>
        </w:rPr>
      </w:pPr>
      <w:r w:rsidRPr="00CF6478">
        <w:rPr>
          <w:rFonts w:ascii="Arial" w:hAnsi="Arial" w:cs="Arial"/>
          <w:sz w:val="22"/>
          <w:szCs w:val="22"/>
        </w:rPr>
        <w:t>6.3</w:t>
      </w:r>
      <w:r w:rsidRPr="00CF6478">
        <w:rPr>
          <w:rFonts w:ascii="Arial" w:hAnsi="Arial" w:cs="Arial"/>
          <w:sz w:val="22"/>
          <w:szCs w:val="22"/>
        </w:rPr>
        <w:tab/>
      </w:r>
      <w:r w:rsidR="00405E89" w:rsidRPr="00CF6478">
        <w:rPr>
          <w:rFonts w:ascii="Arial" w:hAnsi="Arial" w:cs="Arial"/>
          <w:color w:val="000000" w:themeColor="text1"/>
          <w:sz w:val="22"/>
          <w:szCs w:val="22"/>
        </w:rPr>
        <w:t xml:space="preserve">Where a young person is not engaging with the support process their Progression Coach should make consistent efforts to </w:t>
      </w:r>
      <w:r w:rsidR="00405E89" w:rsidRPr="00CF6478">
        <w:rPr>
          <w:rFonts w:ascii="Arial" w:hAnsi="Arial" w:cs="Arial"/>
          <w:color w:val="000000" w:themeColor="text1"/>
          <w:sz w:val="22"/>
          <w:szCs w:val="22"/>
          <w:lang w:val="en-US"/>
        </w:rPr>
        <w:t>re-engage</w:t>
      </w:r>
      <w:r w:rsidR="00405E89" w:rsidRPr="00CF6478">
        <w:rPr>
          <w:rFonts w:ascii="Arial" w:hAnsi="Arial" w:cs="Arial"/>
          <w:color w:val="000000" w:themeColor="text1"/>
          <w:sz w:val="22"/>
          <w:szCs w:val="22"/>
        </w:rPr>
        <w:t xml:space="preserve"> them to prevent the breakdown of their support. Where this is unsuccessful the </w:t>
      </w:r>
      <w:r w:rsidR="00405E89" w:rsidRPr="00CF6478">
        <w:rPr>
          <w:rFonts w:ascii="Arial" w:hAnsi="Arial" w:cs="Arial"/>
          <w:color w:val="000000" w:themeColor="text1"/>
          <w:sz w:val="22"/>
          <w:szCs w:val="22"/>
          <w:lang w:val="en-US"/>
        </w:rPr>
        <w:t xml:space="preserve">terms </w:t>
      </w:r>
      <w:r w:rsidR="00405E89" w:rsidRPr="00CF6478">
        <w:rPr>
          <w:rFonts w:ascii="Arial" w:hAnsi="Arial" w:cs="Arial"/>
          <w:color w:val="000000" w:themeColor="text1"/>
          <w:sz w:val="22"/>
          <w:szCs w:val="22"/>
        </w:rPr>
        <w:t>of their license agreement may be invoked</w:t>
      </w:r>
      <w:r w:rsidR="00405E89" w:rsidRPr="00CF6478">
        <w:rPr>
          <w:rFonts w:ascii="Arial" w:hAnsi="Arial" w:cs="Arial"/>
          <w:color w:val="000000" w:themeColor="text1"/>
          <w:sz w:val="22"/>
          <w:szCs w:val="22"/>
          <w:lang w:val="en-US"/>
        </w:rPr>
        <w:t xml:space="preserve"> using the Eviction and Abandonment policy</w:t>
      </w:r>
      <w:r w:rsidR="00946A4B" w:rsidRPr="00CF6478">
        <w:rPr>
          <w:rFonts w:ascii="Arial" w:hAnsi="Arial" w:cs="Arial"/>
          <w:color w:val="000000" w:themeColor="text1"/>
          <w:sz w:val="22"/>
          <w:szCs w:val="22"/>
          <w:lang w:val="en-US"/>
        </w:rPr>
        <w:t xml:space="preserve"> and </w:t>
      </w:r>
      <w:r w:rsidR="00405E89" w:rsidRPr="00CF6478">
        <w:rPr>
          <w:rFonts w:ascii="Arial" w:hAnsi="Arial" w:cs="Arial"/>
          <w:color w:val="000000" w:themeColor="text1"/>
          <w:sz w:val="22"/>
          <w:szCs w:val="22"/>
          <w:lang w:val="en-US"/>
        </w:rPr>
        <w:t>procedure</w:t>
      </w:r>
      <w:r w:rsidR="00405E89" w:rsidRPr="00CF6478">
        <w:rPr>
          <w:rFonts w:ascii="Arial" w:hAnsi="Arial" w:cs="Arial"/>
          <w:color w:val="000000" w:themeColor="text1"/>
          <w:sz w:val="22"/>
          <w:szCs w:val="22"/>
        </w:rPr>
        <w:t xml:space="preserve">. Similarly, the </w:t>
      </w:r>
      <w:proofErr w:type="gramStart"/>
      <w:r w:rsidR="00405E89" w:rsidRPr="00CF6478">
        <w:rPr>
          <w:rFonts w:ascii="Arial" w:hAnsi="Arial" w:cs="Arial"/>
          <w:color w:val="000000" w:themeColor="text1"/>
          <w:sz w:val="22"/>
          <w:szCs w:val="22"/>
        </w:rPr>
        <w:t>aforementioned policy</w:t>
      </w:r>
      <w:proofErr w:type="gramEnd"/>
      <w:r w:rsidR="00405E89" w:rsidRPr="00CF6478">
        <w:rPr>
          <w:rFonts w:ascii="Arial" w:hAnsi="Arial" w:cs="Arial"/>
          <w:color w:val="000000" w:themeColor="text1"/>
          <w:sz w:val="22"/>
          <w:szCs w:val="22"/>
          <w:lang w:val="en-US"/>
        </w:rPr>
        <w:t xml:space="preserve"> and </w:t>
      </w:r>
      <w:r w:rsidR="00405E89" w:rsidRPr="00CF6478">
        <w:rPr>
          <w:rFonts w:ascii="Arial" w:hAnsi="Arial" w:cs="Arial"/>
          <w:color w:val="000000" w:themeColor="text1"/>
          <w:sz w:val="22"/>
          <w:szCs w:val="22"/>
        </w:rPr>
        <w:t xml:space="preserve">procedures may be invoked if a young person abandons their accommodation. In both circumstances, St Basils will </w:t>
      </w:r>
      <w:r w:rsidR="00946A4B" w:rsidRPr="00CF6478">
        <w:rPr>
          <w:rFonts w:ascii="Arial" w:hAnsi="Arial" w:cs="Arial"/>
          <w:color w:val="000000" w:themeColor="text1"/>
          <w:sz w:val="22"/>
          <w:szCs w:val="22"/>
        </w:rPr>
        <w:t xml:space="preserve">continue to support the young person during this time and where necessary </w:t>
      </w:r>
      <w:r w:rsidR="00405E89" w:rsidRPr="00CF6478">
        <w:rPr>
          <w:rFonts w:ascii="Arial" w:hAnsi="Arial" w:cs="Arial"/>
          <w:color w:val="000000" w:themeColor="text1"/>
          <w:sz w:val="22"/>
          <w:szCs w:val="22"/>
        </w:rPr>
        <w:t>seek to refer the young person to other sources of support with the aim of preventing the young person becoming homeless.</w:t>
      </w:r>
    </w:p>
    <w:p w14:paraId="03225E43" w14:textId="3D2742AA" w:rsidR="0030086A" w:rsidRDefault="0030086A">
      <w:pPr>
        <w:ind w:left="720" w:hanging="720"/>
        <w:rPr>
          <w:rFonts w:ascii="Arial" w:hAnsi="Arial" w:cs="Arial"/>
          <w:sz w:val="22"/>
          <w:szCs w:val="22"/>
          <w:lang w:val="en-US"/>
        </w:rPr>
      </w:pPr>
    </w:p>
    <w:p w14:paraId="583B19FA" w14:textId="283E9A6D" w:rsidR="00990B9E" w:rsidRDefault="007F7816" w:rsidP="007F7816">
      <w:pPr>
        <w:ind w:left="720" w:hanging="720"/>
        <w:rPr>
          <w:rFonts w:ascii="Arial" w:hAnsi="Arial" w:cs="Arial"/>
          <w:color w:val="000000" w:themeColor="text1"/>
          <w:sz w:val="22"/>
          <w:szCs w:val="22"/>
        </w:rPr>
      </w:pPr>
      <w:r>
        <w:rPr>
          <w:rFonts w:ascii="Arial" w:hAnsi="Arial" w:cs="Arial"/>
          <w:sz w:val="22"/>
          <w:szCs w:val="22"/>
          <w:lang w:val="en-US"/>
        </w:rPr>
        <w:t>6.4</w:t>
      </w:r>
      <w:r>
        <w:rPr>
          <w:rFonts w:ascii="Arial" w:hAnsi="Arial" w:cs="Arial"/>
          <w:sz w:val="22"/>
          <w:szCs w:val="22"/>
          <w:lang w:val="en-US"/>
        </w:rPr>
        <w:tab/>
      </w:r>
      <w:r w:rsidR="00990B9E" w:rsidRPr="007F7816">
        <w:rPr>
          <w:rFonts w:ascii="Arial" w:hAnsi="Arial" w:cs="Arial"/>
          <w:color w:val="000000" w:themeColor="text1"/>
          <w:sz w:val="22"/>
          <w:szCs w:val="22"/>
        </w:rPr>
        <w:t>When a young person leaves St Basils’ services, staff should ensure their records are in order, and that all information around their support has been collated into a single location.</w:t>
      </w:r>
    </w:p>
    <w:p w14:paraId="07DF81BB" w14:textId="77777777" w:rsidR="00681E2E" w:rsidRDefault="00681E2E">
      <w:pPr>
        <w:ind w:left="720" w:hanging="720"/>
        <w:rPr>
          <w:rFonts w:ascii="Arial" w:hAnsi="Arial" w:cs="Arial"/>
          <w:color w:val="000000" w:themeColor="text1"/>
          <w:sz w:val="22"/>
          <w:szCs w:val="22"/>
        </w:rPr>
      </w:pPr>
    </w:p>
    <w:p w14:paraId="51AD624B" w14:textId="5EF707B8" w:rsidR="00681E2E" w:rsidRPr="00CF6478" w:rsidRDefault="00685AD6" w:rsidP="002446F3">
      <w:pPr>
        <w:pStyle w:val="Heading3"/>
        <w:rPr>
          <w:lang w:val="en-US"/>
        </w:rPr>
      </w:pPr>
      <w:bookmarkStart w:id="24" w:name="_Toc204779868"/>
      <w:r w:rsidRPr="00CF6478">
        <w:rPr>
          <w:lang w:val="en-US"/>
        </w:rPr>
        <w:t>7</w:t>
      </w:r>
      <w:r w:rsidR="00405E89" w:rsidRPr="00CF6478">
        <w:t xml:space="preserve">.   </w:t>
      </w:r>
      <w:r w:rsidR="0097624F" w:rsidRPr="00E43AD3">
        <w:rPr>
          <w:color w:val="auto"/>
          <w:lang w:val="en-US"/>
        </w:rPr>
        <w:t>Post Move-on Floating Support</w:t>
      </w:r>
      <w:r w:rsidR="008A3FFD" w:rsidRPr="00E43AD3">
        <w:rPr>
          <w:color w:val="auto"/>
          <w:lang w:val="en-US"/>
        </w:rPr>
        <w:t>:</w:t>
      </w:r>
      <w:bookmarkEnd w:id="24"/>
      <w:r w:rsidR="008A3FFD" w:rsidRPr="00E43AD3">
        <w:rPr>
          <w:color w:val="auto"/>
          <w:lang w:val="en-US"/>
        </w:rPr>
        <w:t xml:space="preserve"> </w:t>
      </w:r>
    </w:p>
    <w:p w14:paraId="03A0B92E" w14:textId="77777777" w:rsidR="00681E2E" w:rsidRPr="00CF6478" w:rsidRDefault="00681E2E">
      <w:pPr>
        <w:rPr>
          <w:rFonts w:ascii="Arial" w:hAnsi="Arial" w:cs="Arial"/>
          <w:b/>
          <w:sz w:val="22"/>
          <w:szCs w:val="22"/>
          <w:u w:val="single"/>
        </w:rPr>
      </w:pPr>
    </w:p>
    <w:p w14:paraId="47ECDCB2" w14:textId="2BDECA2A" w:rsidR="00681E2E" w:rsidRPr="00615746" w:rsidRDefault="00685AD6" w:rsidP="00F62F5E">
      <w:pPr>
        <w:ind w:left="720" w:hanging="720"/>
        <w:rPr>
          <w:rFonts w:ascii="Arial" w:hAnsi="Arial" w:cs="Arial"/>
          <w:strike/>
          <w:color w:val="FF0000"/>
          <w:sz w:val="22"/>
          <w:szCs w:val="22"/>
        </w:rPr>
      </w:pPr>
      <w:r w:rsidRPr="00CF6478">
        <w:rPr>
          <w:rFonts w:ascii="Arial" w:hAnsi="Arial" w:cs="Arial"/>
          <w:sz w:val="22"/>
          <w:szCs w:val="22"/>
          <w:lang w:val="en-US"/>
        </w:rPr>
        <w:t>7</w:t>
      </w:r>
      <w:r w:rsidR="00405E89" w:rsidRPr="00CF6478">
        <w:rPr>
          <w:rFonts w:ascii="Arial" w:hAnsi="Arial" w:cs="Arial"/>
          <w:sz w:val="22"/>
          <w:szCs w:val="22"/>
        </w:rPr>
        <w:t xml:space="preserve">.1 </w:t>
      </w:r>
      <w:r w:rsidR="00405E89" w:rsidRPr="00CF6478">
        <w:rPr>
          <w:rFonts w:ascii="Arial" w:hAnsi="Arial" w:cs="Arial"/>
          <w:sz w:val="22"/>
          <w:szCs w:val="22"/>
        </w:rPr>
        <w:tab/>
      </w:r>
      <w:r w:rsidR="0097624F" w:rsidRPr="00766F1D">
        <w:rPr>
          <w:rFonts w:ascii="Arial" w:hAnsi="Arial" w:cs="Arial"/>
          <w:sz w:val="22"/>
          <w:szCs w:val="22"/>
        </w:rPr>
        <w:t xml:space="preserve">St Basil’s will continue to support the young person through floating support, for an agreed </w:t>
      </w:r>
      <w:proofErr w:type="gramStart"/>
      <w:r w:rsidR="0097624F" w:rsidRPr="00766F1D">
        <w:rPr>
          <w:rFonts w:ascii="Arial" w:hAnsi="Arial" w:cs="Arial"/>
          <w:sz w:val="22"/>
          <w:szCs w:val="22"/>
        </w:rPr>
        <w:t>period of time</w:t>
      </w:r>
      <w:proofErr w:type="gramEnd"/>
      <w:r w:rsidR="0097624F" w:rsidRPr="00766F1D">
        <w:rPr>
          <w:rFonts w:ascii="Arial" w:hAnsi="Arial" w:cs="Arial"/>
          <w:sz w:val="22"/>
          <w:szCs w:val="22"/>
        </w:rPr>
        <w:t xml:space="preserve"> (to be agreed between the </w:t>
      </w:r>
      <w:r w:rsidR="0097624F" w:rsidRPr="00766F1D">
        <w:rPr>
          <w:rFonts w:ascii="Arial" w:hAnsi="Arial" w:cs="Arial"/>
          <w:color w:val="000000" w:themeColor="text1"/>
          <w:sz w:val="22"/>
          <w:szCs w:val="22"/>
        </w:rPr>
        <w:t>Progression Coach and Young Person</w:t>
      </w:r>
      <w:r w:rsidR="0097624F" w:rsidRPr="00766F1D">
        <w:rPr>
          <w:rFonts w:ascii="Arial" w:hAnsi="Arial" w:cs="Arial"/>
          <w:sz w:val="22"/>
          <w:szCs w:val="22"/>
        </w:rPr>
        <w:t>) after the young person has moved out and is residing at their new property</w:t>
      </w:r>
      <w:proofErr w:type="gramStart"/>
      <w:r w:rsidR="0097624F" w:rsidRPr="00766F1D">
        <w:rPr>
          <w:rFonts w:ascii="Arial" w:hAnsi="Arial" w:cs="Arial"/>
          <w:sz w:val="22"/>
          <w:szCs w:val="22"/>
        </w:rPr>
        <w:t xml:space="preserve">, </w:t>
      </w:r>
      <w:r w:rsidR="00405E89" w:rsidRPr="00615746">
        <w:rPr>
          <w:rFonts w:ascii="Arial" w:hAnsi="Arial" w:cs="Arial"/>
          <w:strike/>
          <w:color w:val="FF0000"/>
          <w:sz w:val="22"/>
          <w:szCs w:val="22"/>
        </w:rPr>
        <w:t>,</w:t>
      </w:r>
      <w:proofErr w:type="gramEnd"/>
      <w:r w:rsidR="00F62F5E" w:rsidRPr="00615746">
        <w:rPr>
          <w:rFonts w:ascii="Arial" w:hAnsi="Arial" w:cs="Arial"/>
          <w:color w:val="FF0000"/>
          <w:sz w:val="22"/>
          <w:szCs w:val="22"/>
        </w:rPr>
        <w:t xml:space="preserve"> </w:t>
      </w:r>
      <w:r w:rsidR="0097624F" w:rsidRPr="00766F1D">
        <w:rPr>
          <w:rFonts w:ascii="Arial" w:hAnsi="Arial" w:cs="Arial"/>
          <w:sz w:val="22"/>
          <w:szCs w:val="22"/>
        </w:rPr>
        <w:t>where the young person require</w:t>
      </w:r>
      <w:r w:rsidR="00E1161B">
        <w:rPr>
          <w:rFonts w:ascii="Arial" w:hAnsi="Arial" w:cs="Arial"/>
          <w:sz w:val="22"/>
          <w:szCs w:val="22"/>
        </w:rPr>
        <w:t>s</w:t>
      </w:r>
      <w:r w:rsidR="0097624F" w:rsidRPr="00766F1D">
        <w:rPr>
          <w:rFonts w:ascii="Arial" w:hAnsi="Arial" w:cs="Arial"/>
          <w:sz w:val="22"/>
          <w:szCs w:val="22"/>
        </w:rPr>
        <w:t xml:space="preserve"> additional support as part of their Planned Move.</w:t>
      </w:r>
      <w:r w:rsidR="0097624F" w:rsidRPr="00CF6478">
        <w:rPr>
          <w:rFonts w:ascii="Arial" w:hAnsi="Arial" w:cs="Arial"/>
          <w:sz w:val="22"/>
          <w:szCs w:val="22"/>
        </w:rPr>
        <w:t xml:space="preserve"> </w:t>
      </w:r>
      <w:r w:rsidR="00405E89" w:rsidRPr="00CF6478">
        <w:rPr>
          <w:rFonts w:ascii="Arial" w:hAnsi="Arial" w:cs="Arial"/>
          <w:sz w:val="22"/>
          <w:szCs w:val="22"/>
        </w:rPr>
        <w:t xml:space="preserve"> </w:t>
      </w:r>
      <w:r w:rsidR="00F62F5E">
        <w:rPr>
          <w:rFonts w:ascii="Arial" w:hAnsi="Arial" w:cs="Arial"/>
          <w:sz w:val="22"/>
          <w:szCs w:val="22"/>
        </w:rPr>
        <w:t xml:space="preserve">This is </w:t>
      </w:r>
      <w:r w:rsidR="00405E89" w:rsidRPr="00CF6478">
        <w:rPr>
          <w:rFonts w:ascii="Arial" w:hAnsi="Arial" w:cs="Arial"/>
          <w:sz w:val="22"/>
          <w:szCs w:val="22"/>
        </w:rPr>
        <w:t>subject</w:t>
      </w:r>
      <w:r w:rsidR="00F62F5E">
        <w:rPr>
          <w:rFonts w:ascii="Arial" w:hAnsi="Arial" w:cs="Arial"/>
          <w:sz w:val="22"/>
          <w:szCs w:val="22"/>
        </w:rPr>
        <w:t xml:space="preserve"> </w:t>
      </w:r>
      <w:r w:rsidR="00405E89" w:rsidRPr="00CF6478">
        <w:rPr>
          <w:rFonts w:ascii="Arial" w:hAnsi="Arial" w:cs="Arial"/>
          <w:sz w:val="22"/>
          <w:szCs w:val="22"/>
        </w:rPr>
        <w:t>to the service commissioner’s requirements</w:t>
      </w:r>
      <w:r w:rsidR="00405E89" w:rsidRPr="002446F3">
        <w:rPr>
          <w:rFonts w:ascii="Arial" w:hAnsi="Arial" w:cs="Arial"/>
          <w:strike/>
          <w:sz w:val="22"/>
          <w:szCs w:val="22"/>
          <w:lang w:val="en-US"/>
        </w:rPr>
        <w:t xml:space="preserve"> </w:t>
      </w:r>
    </w:p>
    <w:p w14:paraId="64DB8156" w14:textId="77777777" w:rsidR="00681E2E" w:rsidRPr="00CF6478" w:rsidRDefault="00681E2E">
      <w:pPr>
        <w:ind w:left="720" w:hanging="720"/>
        <w:rPr>
          <w:rFonts w:ascii="Arial" w:hAnsi="Arial" w:cs="Arial"/>
          <w:sz w:val="22"/>
          <w:szCs w:val="22"/>
        </w:rPr>
      </w:pPr>
    </w:p>
    <w:p w14:paraId="2BE0483B" w14:textId="3E3F47B0" w:rsidR="00271EC4" w:rsidRPr="00CF6478" w:rsidRDefault="00685AD6">
      <w:pPr>
        <w:ind w:left="720" w:hanging="720"/>
        <w:rPr>
          <w:rFonts w:ascii="Arial" w:hAnsi="Arial" w:cs="Arial"/>
          <w:color w:val="000000" w:themeColor="text1"/>
          <w:sz w:val="22"/>
          <w:szCs w:val="22"/>
        </w:rPr>
      </w:pPr>
      <w:r w:rsidRPr="00CF6478">
        <w:rPr>
          <w:rFonts w:ascii="Arial" w:hAnsi="Arial" w:cs="Arial"/>
          <w:sz w:val="22"/>
          <w:szCs w:val="22"/>
          <w:lang w:val="en-US"/>
        </w:rPr>
        <w:t>7</w:t>
      </w:r>
      <w:r w:rsidR="00405E89" w:rsidRPr="00CF6478">
        <w:rPr>
          <w:rFonts w:ascii="Arial" w:hAnsi="Arial" w:cs="Arial"/>
          <w:sz w:val="22"/>
          <w:szCs w:val="22"/>
          <w:lang w:val="en-US"/>
        </w:rPr>
        <w:t>.2</w:t>
      </w:r>
      <w:r w:rsidR="00405E89" w:rsidRPr="00CF6478">
        <w:rPr>
          <w:rFonts w:ascii="Arial" w:hAnsi="Arial" w:cs="Arial"/>
          <w:sz w:val="22"/>
          <w:szCs w:val="22"/>
          <w:lang w:val="en-US"/>
        </w:rPr>
        <w:tab/>
      </w:r>
      <w:r w:rsidR="00405E89" w:rsidRPr="00CF6478">
        <w:rPr>
          <w:rFonts w:ascii="Arial" w:hAnsi="Arial" w:cs="Arial"/>
          <w:sz w:val="22"/>
          <w:szCs w:val="22"/>
        </w:rPr>
        <w:t>A planned</w:t>
      </w:r>
      <w:r w:rsidR="00405E89" w:rsidRPr="00CF6478">
        <w:rPr>
          <w:rFonts w:ascii="Arial" w:hAnsi="Arial" w:cs="Arial"/>
          <w:color w:val="000000" w:themeColor="text1"/>
          <w:sz w:val="22"/>
          <w:szCs w:val="22"/>
        </w:rPr>
        <w:t xml:space="preserve"> exit</w:t>
      </w:r>
      <w:r w:rsidR="0097624F">
        <w:rPr>
          <w:rFonts w:ascii="Arial" w:hAnsi="Arial" w:cs="Arial"/>
          <w:color w:val="000000" w:themeColor="text1"/>
          <w:sz w:val="22"/>
          <w:szCs w:val="22"/>
        </w:rPr>
        <w:t xml:space="preserve"> date (of the post Move-on support)</w:t>
      </w:r>
      <w:r w:rsidR="00405E89" w:rsidRPr="00CF6478">
        <w:rPr>
          <w:rFonts w:ascii="Arial" w:hAnsi="Arial" w:cs="Arial"/>
          <w:color w:val="000000" w:themeColor="text1"/>
          <w:sz w:val="22"/>
          <w:szCs w:val="22"/>
        </w:rPr>
        <w:t xml:space="preserve"> should be agreed with </w:t>
      </w:r>
      <w:r w:rsidR="00777AD8">
        <w:rPr>
          <w:rFonts w:ascii="Arial" w:hAnsi="Arial" w:cs="Arial"/>
          <w:color w:val="000000" w:themeColor="text1"/>
          <w:sz w:val="22"/>
          <w:szCs w:val="22"/>
        </w:rPr>
        <w:t>the</w:t>
      </w:r>
      <w:r w:rsidR="00405E89" w:rsidRPr="00CF6478">
        <w:rPr>
          <w:rFonts w:ascii="Arial" w:hAnsi="Arial" w:cs="Arial"/>
          <w:color w:val="000000" w:themeColor="text1"/>
          <w:sz w:val="22"/>
          <w:szCs w:val="22"/>
        </w:rPr>
        <w:t xml:space="preserve"> young person as part of their support planning process. At the end of the agreed period, a final home visit and review of the support plan </w:t>
      </w:r>
      <w:r w:rsidR="00777AD8">
        <w:rPr>
          <w:rFonts w:ascii="Arial" w:hAnsi="Arial" w:cs="Arial"/>
          <w:color w:val="000000" w:themeColor="text1"/>
          <w:sz w:val="22"/>
          <w:szCs w:val="22"/>
        </w:rPr>
        <w:t>will</w:t>
      </w:r>
      <w:r w:rsidR="00405E89" w:rsidRPr="00CF6478">
        <w:rPr>
          <w:rFonts w:ascii="Arial" w:hAnsi="Arial" w:cs="Arial"/>
          <w:color w:val="000000" w:themeColor="text1"/>
          <w:sz w:val="22"/>
          <w:szCs w:val="22"/>
        </w:rPr>
        <w:t xml:space="preserve"> </w:t>
      </w:r>
      <w:r w:rsidR="0097624F">
        <w:rPr>
          <w:rFonts w:ascii="Arial" w:hAnsi="Arial" w:cs="Arial"/>
          <w:color w:val="000000" w:themeColor="text1"/>
          <w:sz w:val="22"/>
          <w:szCs w:val="22"/>
        </w:rPr>
        <w:t>be conducted and evidenced.</w:t>
      </w:r>
      <w:r w:rsidR="00405E89" w:rsidRPr="00CF6478">
        <w:rPr>
          <w:rFonts w:ascii="Arial" w:hAnsi="Arial" w:cs="Arial"/>
          <w:color w:val="000000" w:themeColor="text1"/>
          <w:sz w:val="22"/>
          <w:szCs w:val="22"/>
        </w:rPr>
        <w:t xml:space="preserve"> </w:t>
      </w:r>
      <w:r w:rsidR="008A3FFD">
        <w:rPr>
          <w:rFonts w:ascii="Arial" w:hAnsi="Arial" w:cs="Arial"/>
          <w:color w:val="000000" w:themeColor="text1"/>
          <w:sz w:val="22"/>
          <w:szCs w:val="22"/>
        </w:rPr>
        <w:t>The document should be signed by the Progression Coach and Young Person.</w:t>
      </w:r>
    </w:p>
    <w:p w14:paraId="475F9783" w14:textId="77777777" w:rsidR="00681E2E" w:rsidRPr="00CF6478" w:rsidRDefault="00681E2E">
      <w:pPr>
        <w:ind w:left="720" w:hanging="720"/>
        <w:rPr>
          <w:rFonts w:ascii="Arial" w:hAnsi="Arial" w:cs="Arial"/>
          <w:color w:val="000000" w:themeColor="text1"/>
          <w:sz w:val="22"/>
          <w:szCs w:val="22"/>
        </w:rPr>
      </w:pPr>
    </w:p>
    <w:p w14:paraId="39444845" w14:textId="350B0798" w:rsidR="00681E2E" w:rsidRPr="00777AD8" w:rsidRDefault="00685AD6">
      <w:pPr>
        <w:ind w:left="720" w:hanging="720"/>
        <w:rPr>
          <w:rFonts w:ascii="Arial" w:hAnsi="Arial" w:cs="Arial"/>
          <w:color w:val="FF0000"/>
          <w:sz w:val="22"/>
          <w:szCs w:val="22"/>
        </w:rPr>
      </w:pPr>
      <w:r w:rsidRPr="00CF6478">
        <w:rPr>
          <w:rFonts w:ascii="Arial" w:hAnsi="Arial" w:cs="Arial"/>
          <w:color w:val="000000" w:themeColor="text1"/>
          <w:sz w:val="22"/>
          <w:szCs w:val="22"/>
          <w:lang w:val="en-US"/>
        </w:rPr>
        <w:t>7</w:t>
      </w:r>
      <w:r w:rsidR="00405E89" w:rsidRPr="00CF6478">
        <w:rPr>
          <w:rFonts w:ascii="Arial" w:hAnsi="Arial" w:cs="Arial"/>
          <w:color w:val="000000" w:themeColor="text1"/>
          <w:sz w:val="22"/>
          <w:szCs w:val="22"/>
        </w:rPr>
        <w:t>.</w:t>
      </w:r>
      <w:r w:rsidR="00405E89" w:rsidRPr="00CF6478">
        <w:rPr>
          <w:rFonts w:ascii="Arial" w:hAnsi="Arial" w:cs="Arial"/>
          <w:color w:val="000000" w:themeColor="text1"/>
          <w:sz w:val="22"/>
          <w:szCs w:val="22"/>
          <w:lang w:val="en-US"/>
        </w:rPr>
        <w:t>3</w:t>
      </w:r>
      <w:r w:rsidR="00405E89" w:rsidRPr="00CF6478">
        <w:rPr>
          <w:rFonts w:ascii="Arial" w:hAnsi="Arial" w:cs="Arial"/>
          <w:color w:val="000000" w:themeColor="text1"/>
          <w:sz w:val="22"/>
          <w:szCs w:val="22"/>
        </w:rPr>
        <w:tab/>
      </w:r>
      <w:r w:rsidR="0097624F" w:rsidRPr="00766F1D">
        <w:rPr>
          <w:rFonts w:ascii="Arial" w:hAnsi="Arial" w:cs="Arial"/>
          <w:color w:val="000000" w:themeColor="text1"/>
          <w:sz w:val="22"/>
          <w:szCs w:val="22"/>
        </w:rPr>
        <w:t>The Progression Coach can refer a young person to the Lead Worker Service or other floating support services if ongoing help is required after the agreed period of initial support has passed.</w:t>
      </w:r>
    </w:p>
    <w:p w14:paraId="4FE61FD6" w14:textId="36B2B396" w:rsidR="00681E2E" w:rsidRPr="00E2214A" w:rsidRDefault="00A06EEE">
      <w:pPr>
        <w:ind w:left="720" w:hanging="720"/>
        <w:rPr>
          <w:rFonts w:ascii="Arial" w:hAnsi="Arial" w:cs="Arial"/>
          <w:color w:val="FF0000"/>
          <w:sz w:val="22"/>
          <w:szCs w:val="22"/>
        </w:rPr>
      </w:pPr>
      <w:r>
        <w:rPr>
          <w:rFonts w:ascii="Arial" w:hAnsi="Arial" w:cs="Arial"/>
          <w:sz w:val="22"/>
          <w:szCs w:val="22"/>
        </w:rPr>
        <w:t>7.</w:t>
      </w:r>
      <w:r w:rsidR="0097624F">
        <w:rPr>
          <w:rFonts w:ascii="Arial" w:hAnsi="Arial" w:cs="Arial"/>
          <w:sz w:val="22"/>
          <w:szCs w:val="22"/>
        </w:rPr>
        <w:t>4</w:t>
      </w:r>
      <w:r w:rsidR="00405E89">
        <w:rPr>
          <w:rFonts w:ascii="Arial" w:hAnsi="Arial" w:cs="Arial"/>
          <w:sz w:val="22"/>
          <w:szCs w:val="22"/>
        </w:rPr>
        <w:tab/>
      </w:r>
      <w:r w:rsidR="0097624F" w:rsidRPr="00766F1D">
        <w:rPr>
          <w:rFonts w:ascii="Arial" w:hAnsi="Arial" w:cs="Arial"/>
          <w:sz w:val="22"/>
          <w:szCs w:val="22"/>
        </w:rPr>
        <w:t xml:space="preserve">A young person may cease to engage with St Basil’s once they have moved to their new property. </w:t>
      </w:r>
      <w:r w:rsidR="000E3D09">
        <w:rPr>
          <w:rFonts w:ascii="Arial" w:hAnsi="Arial" w:cs="Arial"/>
          <w:sz w:val="22"/>
          <w:szCs w:val="22"/>
        </w:rPr>
        <w:t>After a four-week period of non-engagement or at the end of the initial agreed timeframe (whichever is sooner), t</w:t>
      </w:r>
      <w:r w:rsidR="0097624F" w:rsidRPr="00766F1D">
        <w:rPr>
          <w:rFonts w:ascii="Arial" w:hAnsi="Arial" w:cs="Arial"/>
          <w:sz w:val="22"/>
          <w:szCs w:val="22"/>
        </w:rPr>
        <w:t>he Progression Coach should record each attempt to contact the Young Person via the appropriate methods (</w:t>
      </w:r>
      <w:hyperlink r:id="rId13" w:history="1">
        <w:r w:rsidR="00EA4574" w:rsidRPr="00E43AD3">
          <w:rPr>
            <w:rStyle w:val="Hyperlink"/>
            <w:rFonts w:ascii="Arial" w:hAnsi="Arial" w:cs="Arial"/>
            <w:sz w:val="22"/>
            <w:szCs w:val="22"/>
          </w:rPr>
          <w:t>Non-engagement of Floating Support letter</w:t>
        </w:r>
      </w:hyperlink>
      <w:r w:rsidR="0097624F" w:rsidRPr="00E2214A">
        <w:rPr>
          <w:rFonts w:ascii="Arial" w:hAnsi="Arial" w:cs="Arial"/>
          <w:sz w:val="22"/>
          <w:szCs w:val="22"/>
        </w:rPr>
        <w:t>, emails, and telephone).</w:t>
      </w:r>
    </w:p>
    <w:p w14:paraId="4A603B65" w14:textId="77777777" w:rsidR="00681E2E" w:rsidRPr="00E2214A" w:rsidRDefault="00681E2E">
      <w:pPr>
        <w:ind w:left="720" w:hanging="720"/>
        <w:rPr>
          <w:rFonts w:ascii="Arial" w:hAnsi="Arial" w:cs="Arial"/>
          <w:sz w:val="22"/>
          <w:szCs w:val="22"/>
        </w:rPr>
      </w:pPr>
    </w:p>
    <w:p w14:paraId="08423A79" w14:textId="0F8AEC82" w:rsidR="00387A2F" w:rsidRDefault="00A06EEE" w:rsidP="00387A2F">
      <w:pPr>
        <w:ind w:left="720" w:hanging="720"/>
        <w:rPr>
          <w:rFonts w:ascii="Arial" w:hAnsi="Arial" w:cs="Arial"/>
          <w:sz w:val="22"/>
          <w:szCs w:val="22"/>
        </w:rPr>
      </w:pPr>
      <w:r w:rsidRPr="00E2214A">
        <w:rPr>
          <w:rFonts w:ascii="Arial" w:hAnsi="Arial" w:cs="Arial"/>
          <w:sz w:val="22"/>
          <w:szCs w:val="22"/>
          <w:lang w:val="en-US"/>
        </w:rPr>
        <w:t>7.</w:t>
      </w:r>
      <w:r w:rsidR="0097624F" w:rsidRPr="00E2214A">
        <w:rPr>
          <w:rFonts w:ascii="Arial" w:hAnsi="Arial" w:cs="Arial"/>
          <w:sz w:val="22"/>
          <w:szCs w:val="22"/>
          <w:lang w:val="en-US"/>
        </w:rPr>
        <w:t>5</w:t>
      </w:r>
      <w:r w:rsidR="00405E89" w:rsidRPr="00E2214A">
        <w:rPr>
          <w:rFonts w:ascii="Arial" w:hAnsi="Arial" w:cs="Arial"/>
          <w:sz w:val="22"/>
          <w:szCs w:val="22"/>
          <w:lang w:val="en-US"/>
        </w:rPr>
        <w:tab/>
      </w:r>
      <w:r w:rsidR="000E3D09" w:rsidRPr="00E43AD3">
        <w:rPr>
          <w:rFonts w:ascii="Arial" w:hAnsi="Arial" w:cs="Arial"/>
          <w:sz w:val="22"/>
          <w:szCs w:val="22"/>
        </w:rPr>
        <w:t xml:space="preserve">If after a further two weeks (as stated in the non-engagement letter) the Progression Coach is unable to establish contact with a young person via reasonable means, </w:t>
      </w:r>
      <w:r w:rsidR="000E3D09" w:rsidRPr="00E2214A">
        <w:rPr>
          <w:rFonts w:ascii="Arial" w:hAnsi="Arial" w:cs="Arial"/>
          <w:sz w:val="22"/>
          <w:szCs w:val="22"/>
        </w:rPr>
        <w:t xml:space="preserve">St Basils will assume through their non-engagement that they do not wish to continue receiving support. And the </w:t>
      </w:r>
      <w:r w:rsidR="007519C5" w:rsidRPr="002446F3">
        <w:rPr>
          <w:rFonts w:ascii="Arial" w:hAnsi="Arial" w:cs="Arial"/>
          <w:sz w:val="22"/>
          <w:szCs w:val="22"/>
        </w:rPr>
        <w:t>PC</w:t>
      </w:r>
      <w:r w:rsidR="00387A2F" w:rsidRPr="002446F3">
        <w:rPr>
          <w:rFonts w:ascii="Arial" w:hAnsi="Arial" w:cs="Arial"/>
          <w:sz w:val="22"/>
          <w:szCs w:val="22"/>
        </w:rPr>
        <w:t xml:space="preserve"> </w:t>
      </w:r>
      <w:r w:rsidR="007519C5" w:rsidRPr="002446F3">
        <w:rPr>
          <w:rFonts w:ascii="Arial" w:hAnsi="Arial" w:cs="Arial"/>
          <w:sz w:val="22"/>
          <w:szCs w:val="22"/>
        </w:rPr>
        <w:t>will</w:t>
      </w:r>
      <w:r w:rsidR="00387A2F" w:rsidRPr="002446F3">
        <w:rPr>
          <w:rFonts w:ascii="Arial" w:hAnsi="Arial" w:cs="Arial"/>
          <w:sz w:val="22"/>
          <w:szCs w:val="22"/>
        </w:rPr>
        <w:t xml:space="preserve"> send the </w:t>
      </w:r>
      <w:hyperlink r:id="rId14" w:history="1">
        <w:r w:rsidR="00EA4574" w:rsidRPr="00E43AD3">
          <w:rPr>
            <w:rStyle w:val="Hyperlink"/>
            <w:rFonts w:ascii="Arial" w:hAnsi="Arial" w:cs="Arial"/>
            <w:sz w:val="22"/>
            <w:szCs w:val="22"/>
          </w:rPr>
          <w:t>End of Floating Support letter</w:t>
        </w:r>
      </w:hyperlink>
      <w:r w:rsidR="00386450" w:rsidRPr="002446F3">
        <w:rPr>
          <w:rFonts w:ascii="Arial" w:hAnsi="Arial" w:cs="Arial"/>
          <w:sz w:val="22"/>
          <w:szCs w:val="22"/>
        </w:rPr>
        <w:t xml:space="preserve"> </w:t>
      </w:r>
      <w:r w:rsidR="007519C5" w:rsidRPr="002446F3">
        <w:rPr>
          <w:rFonts w:ascii="Arial" w:hAnsi="Arial" w:cs="Arial"/>
          <w:sz w:val="22"/>
          <w:szCs w:val="22"/>
        </w:rPr>
        <w:t xml:space="preserve">informing the YP that their support has now ended. </w:t>
      </w:r>
      <w:r w:rsidR="00387A2F">
        <w:rPr>
          <w:rFonts w:ascii="Arial" w:hAnsi="Arial" w:cs="Arial"/>
          <w:sz w:val="22"/>
          <w:szCs w:val="22"/>
        </w:rPr>
        <w:t xml:space="preserve"> </w:t>
      </w:r>
    </w:p>
    <w:p w14:paraId="170A32D7" w14:textId="77777777" w:rsidR="008A3FFD" w:rsidRDefault="008A3FFD">
      <w:pPr>
        <w:ind w:left="720" w:hanging="720"/>
        <w:rPr>
          <w:rFonts w:ascii="Arial" w:hAnsi="Arial" w:cs="Arial"/>
          <w:sz w:val="22"/>
          <w:szCs w:val="22"/>
        </w:rPr>
      </w:pPr>
    </w:p>
    <w:p w14:paraId="27020543" w14:textId="5DEABEB1" w:rsidR="008A3FFD" w:rsidRPr="002446F3" w:rsidRDefault="00A06EEE" w:rsidP="008A3FFD">
      <w:pPr>
        <w:ind w:left="720" w:hanging="720"/>
        <w:rPr>
          <w:rFonts w:ascii="Arial" w:hAnsi="Arial" w:cs="Arial"/>
          <w:sz w:val="22"/>
          <w:szCs w:val="22"/>
        </w:rPr>
      </w:pPr>
      <w:r>
        <w:rPr>
          <w:rFonts w:ascii="Arial" w:hAnsi="Arial" w:cs="Arial"/>
          <w:sz w:val="22"/>
          <w:szCs w:val="22"/>
        </w:rPr>
        <w:t>7.</w:t>
      </w:r>
      <w:r w:rsidR="0097624F">
        <w:rPr>
          <w:rFonts w:ascii="Arial" w:hAnsi="Arial" w:cs="Arial"/>
          <w:sz w:val="22"/>
          <w:szCs w:val="22"/>
        </w:rPr>
        <w:t>6</w:t>
      </w:r>
      <w:r w:rsidR="008A3FFD">
        <w:rPr>
          <w:rFonts w:ascii="Arial" w:hAnsi="Arial" w:cs="Arial"/>
          <w:sz w:val="22"/>
          <w:szCs w:val="22"/>
        </w:rPr>
        <w:tab/>
      </w:r>
      <w:r w:rsidR="008B0228">
        <w:rPr>
          <w:rFonts w:ascii="Arial" w:hAnsi="Arial" w:cs="Arial"/>
          <w:sz w:val="22"/>
          <w:szCs w:val="22"/>
        </w:rPr>
        <w:t>A copy of the Ending Fl</w:t>
      </w:r>
      <w:r w:rsidR="00393787">
        <w:rPr>
          <w:rFonts w:ascii="Arial" w:hAnsi="Arial" w:cs="Arial"/>
          <w:sz w:val="22"/>
          <w:szCs w:val="22"/>
        </w:rPr>
        <w:t>oa</w:t>
      </w:r>
      <w:r w:rsidR="008B0228">
        <w:rPr>
          <w:rFonts w:ascii="Arial" w:hAnsi="Arial" w:cs="Arial"/>
          <w:sz w:val="22"/>
          <w:szCs w:val="22"/>
        </w:rPr>
        <w:t xml:space="preserve">ting Support letter </w:t>
      </w:r>
      <w:r w:rsidR="00393787">
        <w:rPr>
          <w:rFonts w:ascii="Arial" w:hAnsi="Arial" w:cs="Arial"/>
          <w:sz w:val="22"/>
          <w:szCs w:val="22"/>
        </w:rPr>
        <w:t>must</w:t>
      </w:r>
      <w:r w:rsidR="008B0228">
        <w:rPr>
          <w:rFonts w:ascii="Arial" w:hAnsi="Arial" w:cs="Arial"/>
          <w:sz w:val="22"/>
          <w:szCs w:val="22"/>
        </w:rPr>
        <w:t xml:space="preserve"> be added to the young person’s record. </w:t>
      </w:r>
      <w:r w:rsidR="00387A2F">
        <w:rPr>
          <w:rFonts w:ascii="Arial" w:hAnsi="Arial" w:cs="Arial"/>
          <w:sz w:val="22"/>
          <w:szCs w:val="22"/>
        </w:rPr>
        <w:t xml:space="preserve"> </w:t>
      </w:r>
    </w:p>
    <w:p w14:paraId="42425407" w14:textId="059E5E66" w:rsidR="006876C1" w:rsidRPr="00387A2F" w:rsidRDefault="006876C1">
      <w:pPr>
        <w:ind w:left="720" w:hanging="720"/>
        <w:rPr>
          <w:rFonts w:ascii="Arial" w:hAnsi="Arial" w:cs="Arial"/>
          <w:strike/>
          <w:sz w:val="22"/>
          <w:szCs w:val="22"/>
        </w:rPr>
      </w:pPr>
    </w:p>
    <w:p w14:paraId="70A1386E" w14:textId="77777777" w:rsidR="00C005EB" w:rsidRPr="00766F1D" w:rsidRDefault="00C005EB" w:rsidP="00C005EB">
      <w:pPr>
        <w:pStyle w:val="Heading3"/>
      </w:pPr>
      <w:bookmarkStart w:id="25" w:name="_Toc204779869"/>
      <w:r w:rsidRPr="00766F1D">
        <w:t>8.</w:t>
      </w:r>
      <w:r w:rsidRPr="00766F1D">
        <w:tab/>
        <w:t>Exceeded Length of Stay (Overstay)</w:t>
      </w:r>
      <w:bookmarkEnd w:id="25"/>
    </w:p>
    <w:p w14:paraId="73FECF24" w14:textId="77777777" w:rsidR="00C005EB" w:rsidRPr="00766F1D" w:rsidRDefault="00C005EB" w:rsidP="00C005EB">
      <w:pPr>
        <w:ind w:left="720" w:hanging="720"/>
        <w:rPr>
          <w:rFonts w:ascii="Arial" w:hAnsi="Arial" w:cs="Arial"/>
          <w:b/>
          <w:bCs/>
          <w:sz w:val="22"/>
          <w:szCs w:val="22"/>
          <w:u w:val="single"/>
        </w:rPr>
      </w:pPr>
    </w:p>
    <w:p w14:paraId="115D8999" w14:textId="77777777" w:rsidR="00C005EB" w:rsidRPr="00766F1D" w:rsidRDefault="00C005EB" w:rsidP="00C005EB">
      <w:pPr>
        <w:ind w:left="720" w:hanging="720"/>
        <w:rPr>
          <w:rFonts w:ascii="Arial" w:hAnsi="Arial" w:cs="Arial"/>
          <w:sz w:val="22"/>
          <w:szCs w:val="22"/>
        </w:rPr>
      </w:pPr>
      <w:r w:rsidRPr="00766F1D">
        <w:rPr>
          <w:rFonts w:ascii="Arial" w:hAnsi="Arial" w:cs="Arial"/>
          <w:sz w:val="22"/>
          <w:szCs w:val="22"/>
        </w:rPr>
        <w:t>8.1</w:t>
      </w:r>
      <w:r w:rsidRPr="00766F1D">
        <w:rPr>
          <w:rFonts w:ascii="Arial" w:hAnsi="Arial" w:cs="Arial"/>
          <w:sz w:val="22"/>
          <w:szCs w:val="22"/>
        </w:rPr>
        <w:tab/>
        <w:t>An overstay is where a young person has lived in St Basil’s accommodation beyond the maximum timeframe as determined by the occupancy/support agreement, or both. The period is determined by the commissioning authority.</w:t>
      </w:r>
    </w:p>
    <w:p w14:paraId="4C746D40" w14:textId="77777777" w:rsidR="00C005EB" w:rsidRPr="00766F1D" w:rsidRDefault="00C005EB" w:rsidP="00C005EB">
      <w:pPr>
        <w:ind w:left="720" w:hanging="720"/>
        <w:rPr>
          <w:rFonts w:ascii="Arial" w:hAnsi="Arial" w:cs="Arial"/>
          <w:sz w:val="22"/>
          <w:szCs w:val="22"/>
        </w:rPr>
      </w:pPr>
    </w:p>
    <w:p w14:paraId="299012B5" w14:textId="77777777" w:rsidR="00C005EB" w:rsidRPr="00766F1D" w:rsidRDefault="00C005EB" w:rsidP="00C005EB">
      <w:pPr>
        <w:ind w:left="720" w:hanging="720"/>
        <w:rPr>
          <w:rFonts w:ascii="Arial" w:hAnsi="Arial" w:cs="Arial"/>
          <w:sz w:val="22"/>
          <w:szCs w:val="22"/>
        </w:rPr>
      </w:pPr>
      <w:r w:rsidRPr="00766F1D">
        <w:rPr>
          <w:rFonts w:ascii="Arial" w:hAnsi="Arial" w:cs="Arial"/>
          <w:sz w:val="22"/>
          <w:szCs w:val="22"/>
        </w:rPr>
        <w:t>8.2</w:t>
      </w:r>
      <w:r w:rsidRPr="00766F1D">
        <w:rPr>
          <w:rFonts w:ascii="Arial" w:hAnsi="Arial" w:cs="Arial"/>
          <w:sz w:val="22"/>
          <w:szCs w:val="22"/>
        </w:rPr>
        <w:tab/>
        <w:t xml:space="preserve">An overstay can be caused by several factors which may be beyond the control of the young person and St Basil’s. However, an overstay can be caused by the young person’s actions or unwillingness to engage with the Move-on plan. St Basils can </w:t>
      </w:r>
      <w:proofErr w:type="gramStart"/>
      <w:r w:rsidRPr="00766F1D">
        <w:rPr>
          <w:rFonts w:ascii="Arial" w:hAnsi="Arial" w:cs="Arial"/>
          <w:sz w:val="22"/>
          <w:szCs w:val="22"/>
        </w:rPr>
        <w:t>bring to an end</w:t>
      </w:r>
      <w:proofErr w:type="gramEnd"/>
      <w:r w:rsidRPr="00766F1D">
        <w:rPr>
          <w:rFonts w:ascii="Arial" w:hAnsi="Arial" w:cs="Arial"/>
          <w:sz w:val="22"/>
          <w:szCs w:val="22"/>
        </w:rPr>
        <w:t xml:space="preserve"> the occupancy agreement if the young person declines an offer of accommodation suitable to their household needs. The Eviction and Abandonment policy should be followed in this situation.</w:t>
      </w:r>
    </w:p>
    <w:p w14:paraId="172A7728" w14:textId="77777777" w:rsidR="00C005EB" w:rsidRPr="00766F1D" w:rsidRDefault="00C005EB" w:rsidP="00C005EB">
      <w:pPr>
        <w:ind w:left="720" w:hanging="720"/>
        <w:rPr>
          <w:rFonts w:ascii="Arial" w:hAnsi="Arial" w:cs="Arial"/>
          <w:sz w:val="22"/>
          <w:szCs w:val="22"/>
        </w:rPr>
      </w:pPr>
    </w:p>
    <w:p w14:paraId="532A055C" w14:textId="01E34873" w:rsidR="00C005EB" w:rsidRPr="00766F1D" w:rsidRDefault="00C005EB" w:rsidP="00C005EB">
      <w:pPr>
        <w:ind w:left="720" w:hanging="720"/>
        <w:rPr>
          <w:rFonts w:ascii="Arial" w:hAnsi="Arial" w:cs="Arial"/>
          <w:sz w:val="22"/>
          <w:szCs w:val="22"/>
        </w:rPr>
      </w:pPr>
      <w:r w:rsidRPr="00766F1D">
        <w:rPr>
          <w:rFonts w:ascii="Arial" w:hAnsi="Arial" w:cs="Arial"/>
          <w:sz w:val="22"/>
          <w:szCs w:val="22"/>
        </w:rPr>
        <w:t>8.3</w:t>
      </w:r>
      <w:r w:rsidRPr="00766F1D">
        <w:rPr>
          <w:rFonts w:ascii="Arial" w:hAnsi="Arial" w:cs="Arial"/>
          <w:sz w:val="22"/>
          <w:szCs w:val="22"/>
        </w:rPr>
        <w:tab/>
        <w:t xml:space="preserve">All young people should receive a </w:t>
      </w:r>
      <w:hyperlink r:id="rId15" w:history="1">
        <w:r w:rsidR="00E43AD3" w:rsidRPr="00E43AD3">
          <w:rPr>
            <w:rStyle w:val="Hyperlink"/>
            <w:rFonts w:ascii="Arial" w:hAnsi="Arial" w:cs="Arial"/>
            <w:sz w:val="22"/>
            <w:szCs w:val="22"/>
          </w:rPr>
          <w:t>F</w:t>
        </w:r>
        <w:r w:rsidR="00EA4574" w:rsidRPr="00E43AD3">
          <w:rPr>
            <w:rStyle w:val="Hyperlink"/>
            <w:rFonts w:ascii="Arial" w:hAnsi="Arial" w:cs="Arial"/>
            <w:sz w:val="22"/>
            <w:szCs w:val="22"/>
          </w:rPr>
          <w:t xml:space="preserve">ormal </w:t>
        </w:r>
        <w:r w:rsidR="00E43AD3" w:rsidRPr="00E43AD3">
          <w:rPr>
            <w:rStyle w:val="Hyperlink"/>
            <w:rFonts w:ascii="Arial" w:hAnsi="Arial" w:cs="Arial"/>
            <w:sz w:val="22"/>
            <w:szCs w:val="22"/>
          </w:rPr>
          <w:t>R</w:t>
        </w:r>
        <w:r w:rsidR="00EA4574" w:rsidRPr="00E43AD3">
          <w:rPr>
            <w:rStyle w:val="Hyperlink"/>
            <w:rFonts w:ascii="Arial" w:hAnsi="Arial" w:cs="Arial"/>
            <w:sz w:val="22"/>
            <w:szCs w:val="22"/>
          </w:rPr>
          <w:t>eminder letter</w:t>
        </w:r>
      </w:hyperlink>
      <w:r w:rsidRPr="00766F1D">
        <w:rPr>
          <w:rFonts w:ascii="Arial" w:hAnsi="Arial" w:cs="Arial"/>
          <w:sz w:val="22"/>
          <w:szCs w:val="22"/>
        </w:rPr>
        <w:t xml:space="preserve"> 3 months prior to the end of the commissioned timeframe. This letter should be delivered by the Progression Coach and support options identified for move-on. The letter will confirm the date that the young person moved to St Basil’s and the date that their stay will be exceeded. </w:t>
      </w:r>
    </w:p>
    <w:p w14:paraId="0E1C6D5F" w14:textId="77777777" w:rsidR="00C005EB" w:rsidRPr="00766F1D" w:rsidRDefault="00C005EB" w:rsidP="00C005EB">
      <w:pPr>
        <w:ind w:left="720" w:hanging="720"/>
        <w:rPr>
          <w:rFonts w:ascii="Arial" w:hAnsi="Arial" w:cs="Arial"/>
          <w:sz w:val="22"/>
          <w:szCs w:val="22"/>
        </w:rPr>
      </w:pPr>
    </w:p>
    <w:p w14:paraId="739C8BE8" w14:textId="5662B973" w:rsidR="00C005EB" w:rsidRPr="00766F1D" w:rsidRDefault="00C005EB" w:rsidP="00C005EB">
      <w:pPr>
        <w:ind w:left="720" w:hanging="720"/>
        <w:rPr>
          <w:rFonts w:ascii="Arial" w:hAnsi="Arial" w:cs="Arial"/>
          <w:sz w:val="22"/>
          <w:szCs w:val="22"/>
        </w:rPr>
      </w:pPr>
      <w:r w:rsidRPr="00766F1D">
        <w:rPr>
          <w:rFonts w:ascii="Arial" w:hAnsi="Arial" w:cs="Arial"/>
          <w:sz w:val="22"/>
          <w:szCs w:val="22"/>
        </w:rPr>
        <w:t>8.4</w:t>
      </w:r>
      <w:r w:rsidRPr="00766F1D">
        <w:rPr>
          <w:rFonts w:ascii="Arial" w:hAnsi="Arial" w:cs="Arial"/>
          <w:sz w:val="22"/>
          <w:szCs w:val="22"/>
        </w:rPr>
        <w:tab/>
        <w:t>A second letter (</w:t>
      </w:r>
      <w:hyperlink r:id="rId16" w:history="1">
        <w:r w:rsidR="00502F00" w:rsidRPr="00E43AD3">
          <w:rPr>
            <w:rStyle w:val="Hyperlink"/>
            <w:rFonts w:ascii="Arial" w:hAnsi="Arial" w:cs="Arial"/>
            <w:sz w:val="22"/>
            <w:szCs w:val="22"/>
          </w:rPr>
          <w:t>Final Overstay letter</w:t>
        </w:r>
      </w:hyperlink>
      <w:r w:rsidRPr="00766F1D">
        <w:rPr>
          <w:rFonts w:ascii="Arial" w:hAnsi="Arial" w:cs="Arial"/>
          <w:sz w:val="22"/>
          <w:szCs w:val="22"/>
        </w:rPr>
        <w:t xml:space="preserve"> – </w:t>
      </w:r>
      <w:proofErr w:type="spellStart"/>
      <w:r w:rsidRPr="00766F1D">
        <w:rPr>
          <w:rFonts w:ascii="Arial" w:hAnsi="Arial" w:cs="Arial"/>
          <w:sz w:val="22"/>
          <w:szCs w:val="22"/>
        </w:rPr>
        <w:t>inc</w:t>
      </w:r>
      <w:proofErr w:type="spellEnd"/>
      <w:r w:rsidRPr="00766F1D">
        <w:rPr>
          <w:rFonts w:ascii="Arial" w:hAnsi="Arial" w:cs="Arial"/>
          <w:sz w:val="22"/>
          <w:szCs w:val="22"/>
        </w:rPr>
        <w:t xml:space="preserve">: </w:t>
      </w:r>
      <w:r w:rsidR="00117CA6" w:rsidRPr="00E2214A">
        <w:rPr>
          <w:rFonts w:ascii="Arial" w:hAnsi="Arial" w:cs="Arial"/>
          <w:sz w:val="22"/>
          <w:szCs w:val="22"/>
        </w:rPr>
        <w:t xml:space="preserve">Notice to </w:t>
      </w:r>
      <w:r w:rsidR="00E43AD3">
        <w:rPr>
          <w:rFonts w:ascii="Arial" w:hAnsi="Arial" w:cs="Arial"/>
          <w:sz w:val="22"/>
          <w:szCs w:val="22"/>
        </w:rPr>
        <w:t>Q</w:t>
      </w:r>
      <w:r w:rsidR="00117CA6" w:rsidRPr="00E2214A">
        <w:rPr>
          <w:rFonts w:ascii="Arial" w:hAnsi="Arial" w:cs="Arial"/>
          <w:sz w:val="22"/>
          <w:szCs w:val="22"/>
        </w:rPr>
        <w:t>uit</w:t>
      </w:r>
      <w:r w:rsidRPr="00E2214A">
        <w:rPr>
          <w:rFonts w:ascii="Arial" w:hAnsi="Arial" w:cs="Arial"/>
          <w:sz w:val="22"/>
          <w:szCs w:val="22"/>
        </w:rPr>
        <w:t>)</w:t>
      </w:r>
      <w:r w:rsidRPr="00766F1D">
        <w:rPr>
          <w:rFonts w:ascii="Arial" w:hAnsi="Arial" w:cs="Arial"/>
          <w:sz w:val="22"/>
          <w:szCs w:val="22"/>
        </w:rPr>
        <w:t xml:space="preserve"> will be sent a month prior to the end date and should also include information regarding the </w:t>
      </w:r>
      <w:r w:rsidR="00E43AD3">
        <w:rPr>
          <w:rFonts w:ascii="Arial" w:hAnsi="Arial" w:cs="Arial"/>
          <w:sz w:val="22"/>
          <w:szCs w:val="22"/>
        </w:rPr>
        <w:t>N</w:t>
      </w:r>
      <w:r w:rsidRPr="00766F1D">
        <w:rPr>
          <w:rFonts w:ascii="Arial" w:hAnsi="Arial" w:cs="Arial"/>
          <w:sz w:val="22"/>
          <w:szCs w:val="22"/>
        </w:rPr>
        <w:t xml:space="preserve">otice to </w:t>
      </w:r>
      <w:r w:rsidR="00E43AD3">
        <w:rPr>
          <w:rFonts w:ascii="Arial" w:hAnsi="Arial" w:cs="Arial"/>
          <w:sz w:val="22"/>
          <w:szCs w:val="22"/>
        </w:rPr>
        <w:t>Q</w:t>
      </w:r>
      <w:r w:rsidRPr="00766F1D">
        <w:rPr>
          <w:rFonts w:ascii="Arial" w:hAnsi="Arial" w:cs="Arial"/>
          <w:sz w:val="22"/>
          <w:szCs w:val="22"/>
        </w:rPr>
        <w:t xml:space="preserve">uit. The letter contains advice regarding what to do during the remaining time to maximise the likelihood of a positive move-on. </w:t>
      </w:r>
    </w:p>
    <w:p w14:paraId="761F86AC" w14:textId="77777777" w:rsidR="00C005EB" w:rsidRDefault="00C005EB">
      <w:pPr>
        <w:ind w:left="720" w:hanging="720"/>
        <w:rPr>
          <w:rFonts w:ascii="Arial" w:hAnsi="Arial" w:cs="Arial"/>
          <w:sz w:val="22"/>
          <w:szCs w:val="22"/>
        </w:rPr>
      </w:pPr>
    </w:p>
    <w:p w14:paraId="20FFA86B" w14:textId="07CE5A01" w:rsidR="00681E2E" w:rsidRPr="00CF6478" w:rsidRDefault="001B1BBF" w:rsidP="002446F3">
      <w:pPr>
        <w:pStyle w:val="Heading3"/>
        <w:rPr>
          <w:lang w:val="en-US"/>
        </w:rPr>
      </w:pPr>
      <w:bookmarkStart w:id="26" w:name="_Toc204779870"/>
      <w:r>
        <w:rPr>
          <w:lang w:val="en-US"/>
        </w:rPr>
        <w:t>9</w:t>
      </w:r>
      <w:r w:rsidR="00405E89" w:rsidRPr="00CF6478">
        <w:rPr>
          <w:lang w:val="en-US"/>
        </w:rPr>
        <w:t xml:space="preserve">.   </w:t>
      </w:r>
      <w:r w:rsidR="005D61E5">
        <w:rPr>
          <w:lang w:val="en-US"/>
        </w:rPr>
        <w:t xml:space="preserve">Feedback and </w:t>
      </w:r>
      <w:r w:rsidR="00405E89" w:rsidRPr="00CF6478">
        <w:rPr>
          <w:lang w:val="en-US"/>
        </w:rPr>
        <w:t>Complaints</w:t>
      </w:r>
      <w:bookmarkEnd w:id="26"/>
    </w:p>
    <w:p w14:paraId="0AECDEE0" w14:textId="77777777" w:rsidR="00681E2E" w:rsidRPr="00CF6478" w:rsidRDefault="00681E2E">
      <w:pPr>
        <w:overflowPunct/>
        <w:autoSpaceDE/>
        <w:autoSpaceDN/>
        <w:adjustRightInd/>
        <w:jc w:val="both"/>
        <w:rPr>
          <w:rFonts w:ascii="Arial" w:hAnsi="Arial" w:cs="Arial"/>
          <w:sz w:val="22"/>
          <w:szCs w:val="22"/>
        </w:rPr>
      </w:pPr>
    </w:p>
    <w:p w14:paraId="25537360" w14:textId="1A5DECF3" w:rsidR="005B1888" w:rsidRDefault="00685AD6">
      <w:pPr>
        <w:overflowPunct/>
        <w:autoSpaceDE/>
        <w:autoSpaceDN/>
        <w:adjustRightInd/>
        <w:ind w:left="720" w:hanging="720"/>
        <w:jc w:val="both"/>
        <w:rPr>
          <w:rFonts w:ascii="Arial" w:hAnsi="Arial" w:cs="Arial"/>
          <w:sz w:val="22"/>
          <w:szCs w:val="22"/>
        </w:rPr>
      </w:pPr>
      <w:r w:rsidRPr="00CF6478">
        <w:rPr>
          <w:rFonts w:ascii="Arial" w:hAnsi="Arial" w:cs="Arial"/>
          <w:sz w:val="22"/>
          <w:szCs w:val="22"/>
          <w:lang w:val="en-US"/>
        </w:rPr>
        <w:t>10</w:t>
      </w:r>
      <w:r w:rsidR="00405E89" w:rsidRPr="00CF6478">
        <w:rPr>
          <w:rFonts w:ascii="Arial" w:hAnsi="Arial" w:cs="Arial"/>
          <w:sz w:val="22"/>
          <w:szCs w:val="22"/>
        </w:rPr>
        <w:t>.</w:t>
      </w:r>
      <w:r w:rsidR="00405E89" w:rsidRPr="00CF6478">
        <w:rPr>
          <w:rFonts w:ascii="Arial" w:hAnsi="Arial" w:cs="Arial"/>
          <w:sz w:val="22"/>
          <w:szCs w:val="22"/>
          <w:lang w:val="en-US"/>
        </w:rPr>
        <w:t>1</w:t>
      </w:r>
      <w:r w:rsidR="00405E89" w:rsidRPr="00CF6478">
        <w:rPr>
          <w:rFonts w:ascii="Arial" w:hAnsi="Arial" w:cs="Arial"/>
          <w:sz w:val="22"/>
          <w:szCs w:val="22"/>
        </w:rPr>
        <w:tab/>
      </w:r>
      <w:r w:rsidR="005D61E5">
        <w:rPr>
          <w:rFonts w:ascii="Arial" w:hAnsi="Arial" w:cs="Arial"/>
          <w:sz w:val="22"/>
          <w:szCs w:val="22"/>
        </w:rPr>
        <w:t xml:space="preserve">St Basils </w:t>
      </w:r>
      <w:r w:rsidR="005B1888">
        <w:rPr>
          <w:rFonts w:ascii="Arial" w:hAnsi="Arial" w:cs="Arial"/>
          <w:sz w:val="22"/>
          <w:szCs w:val="22"/>
        </w:rPr>
        <w:t>encourage all young people to complete</w:t>
      </w:r>
      <w:r w:rsidR="005D61E5">
        <w:rPr>
          <w:rFonts w:ascii="Arial" w:hAnsi="Arial" w:cs="Arial"/>
          <w:sz w:val="22"/>
          <w:szCs w:val="22"/>
        </w:rPr>
        <w:t xml:space="preserve"> an exit </w:t>
      </w:r>
      <w:r w:rsidR="005B1888">
        <w:rPr>
          <w:rFonts w:ascii="Arial" w:hAnsi="Arial" w:cs="Arial"/>
          <w:sz w:val="22"/>
          <w:szCs w:val="22"/>
        </w:rPr>
        <w:t>survey when they are moving on from services into the community. This is best completed in their notice period before the</w:t>
      </w:r>
      <w:r w:rsidR="008F1FC6">
        <w:rPr>
          <w:rFonts w:ascii="Arial" w:hAnsi="Arial" w:cs="Arial"/>
          <w:sz w:val="22"/>
          <w:szCs w:val="22"/>
        </w:rPr>
        <w:t>y leave</w:t>
      </w:r>
      <w:r w:rsidR="005B1888">
        <w:rPr>
          <w:rFonts w:ascii="Arial" w:hAnsi="Arial" w:cs="Arial"/>
          <w:sz w:val="22"/>
          <w:szCs w:val="22"/>
        </w:rPr>
        <w:t>. This is to get feedback of their journey and experiences whilst at St Basils.</w:t>
      </w:r>
    </w:p>
    <w:p w14:paraId="6F235419" w14:textId="77777777" w:rsidR="005B1888" w:rsidRDefault="005B1888">
      <w:pPr>
        <w:overflowPunct/>
        <w:autoSpaceDE/>
        <w:autoSpaceDN/>
        <w:adjustRightInd/>
        <w:ind w:left="720" w:hanging="720"/>
        <w:jc w:val="both"/>
        <w:rPr>
          <w:rFonts w:ascii="Arial" w:hAnsi="Arial" w:cs="Arial"/>
          <w:sz w:val="22"/>
          <w:szCs w:val="22"/>
        </w:rPr>
      </w:pPr>
    </w:p>
    <w:p w14:paraId="3C2EEE39" w14:textId="2F8ABF98" w:rsidR="00681E2E" w:rsidRPr="009E2973" w:rsidRDefault="005B1888">
      <w:pPr>
        <w:overflowPunct/>
        <w:autoSpaceDE/>
        <w:autoSpaceDN/>
        <w:adjustRightInd/>
        <w:ind w:left="720" w:hanging="720"/>
        <w:jc w:val="both"/>
        <w:rPr>
          <w:rFonts w:ascii="Arial" w:hAnsi="Arial" w:cs="Arial"/>
          <w:sz w:val="22"/>
          <w:szCs w:val="22"/>
        </w:rPr>
      </w:pPr>
      <w:r>
        <w:rPr>
          <w:rFonts w:ascii="Arial" w:hAnsi="Arial" w:cs="Arial"/>
          <w:sz w:val="22"/>
          <w:szCs w:val="22"/>
        </w:rPr>
        <w:t>10.2</w:t>
      </w:r>
      <w:r>
        <w:rPr>
          <w:rFonts w:ascii="Arial" w:hAnsi="Arial" w:cs="Arial"/>
          <w:sz w:val="22"/>
          <w:szCs w:val="22"/>
        </w:rPr>
        <w:tab/>
      </w:r>
      <w:r w:rsidR="00405E89" w:rsidRPr="00CF6478">
        <w:rPr>
          <w:rFonts w:ascii="Arial" w:hAnsi="Arial" w:cs="Arial"/>
          <w:sz w:val="22"/>
          <w:szCs w:val="22"/>
        </w:rPr>
        <w:t xml:space="preserve">If a young person feels any aspect of their </w:t>
      </w:r>
      <w:r w:rsidR="009C367D" w:rsidRPr="00CF6478">
        <w:rPr>
          <w:rFonts w:ascii="Arial" w:hAnsi="Arial" w:cs="Arial"/>
          <w:color w:val="000000" w:themeColor="text1"/>
          <w:sz w:val="22"/>
          <w:szCs w:val="22"/>
        </w:rPr>
        <w:t>progress through the</w:t>
      </w:r>
      <w:r w:rsidR="009C367D" w:rsidRPr="00CF6478">
        <w:rPr>
          <w:rFonts w:ascii="Arial" w:hAnsi="Arial" w:cs="Arial"/>
          <w:color w:val="FF0000"/>
          <w:sz w:val="22"/>
          <w:szCs w:val="22"/>
        </w:rPr>
        <w:t xml:space="preserve"> </w:t>
      </w:r>
      <w:r w:rsidR="009C367D" w:rsidRPr="00CF6478">
        <w:rPr>
          <w:rFonts w:ascii="Arial" w:hAnsi="Arial" w:cs="Arial"/>
          <w:sz w:val="22"/>
          <w:szCs w:val="22"/>
        </w:rPr>
        <w:t>move on support or departure</w:t>
      </w:r>
      <w:r w:rsidR="00405E89" w:rsidRPr="00CF6478">
        <w:rPr>
          <w:rFonts w:ascii="Arial" w:hAnsi="Arial" w:cs="Arial"/>
          <w:sz w:val="22"/>
          <w:szCs w:val="22"/>
        </w:rPr>
        <w:t xml:space="preserve"> from St Basils’ services </w:t>
      </w:r>
      <w:r w:rsidR="009C367D" w:rsidRPr="00CF6478">
        <w:rPr>
          <w:rFonts w:ascii="Arial" w:hAnsi="Arial" w:cs="Arial"/>
          <w:sz w:val="22"/>
          <w:szCs w:val="22"/>
        </w:rPr>
        <w:t xml:space="preserve">is </w:t>
      </w:r>
      <w:r w:rsidR="00405E89" w:rsidRPr="00CF6478">
        <w:rPr>
          <w:rFonts w:ascii="Arial" w:hAnsi="Arial" w:cs="Arial"/>
          <w:sz w:val="22"/>
          <w:szCs w:val="22"/>
        </w:rPr>
        <w:t>not be</w:t>
      </w:r>
      <w:r w:rsidR="009E2973" w:rsidRPr="00CF6478">
        <w:rPr>
          <w:rFonts w:ascii="Arial" w:hAnsi="Arial" w:cs="Arial"/>
          <w:sz w:val="22"/>
          <w:szCs w:val="22"/>
        </w:rPr>
        <w:t>ing</w:t>
      </w:r>
      <w:r w:rsidR="00405E89" w:rsidRPr="00CF6478">
        <w:rPr>
          <w:rFonts w:ascii="Arial" w:hAnsi="Arial" w:cs="Arial"/>
          <w:sz w:val="22"/>
          <w:szCs w:val="22"/>
        </w:rPr>
        <w:t xml:space="preserve"> dealt with in line with this policy, they are encouraged to address this with their Progression Coach</w:t>
      </w:r>
      <w:r w:rsidR="009E2973" w:rsidRPr="00CF6478">
        <w:rPr>
          <w:rFonts w:ascii="Arial" w:hAnsi="Arial" w:cs="Arial"/>
          <w:sz w:val="22"/>
          <w:szCs w:val="22"/>
        </w:rPr>
        <w:t>/</w:t>
      </w:r>
      <w:r w:rsidR="00D3016C" w:rsidRPr="00E2214A">
        <w:rPr>
          <w:rFonts w:ascii="Arial" w:hAnsi="Arial" w:cs="Arial"/>
          <w:sz w:val="22"/>
          <w:szCs w:val="22"/>
        </w:rPr>
        <w:t xml:space="preserve"> </w:t>
      </w:r>
      <w:r w:rsidR="0070500E" w:rsidRPr="002446F3">
        <w:rPr>
          <w:rFonts w:ascii="Arial" w:hAnsi="Arial" w:cs="Arial"/>
          <w:sz w:val="22"/>
          <w:szCs w:val="22"/>
        </w:rPr>
        <w:t xml:space="preserve">External </w:t>
      </w:r>
      <w:r w:rsidR="00142CBB" w:rsidRPr="002446F3">
        <w:rPr>
          <w:rFonts w:ascii="Arial" w:hAnsi="Arial" w:cs="Arial"/>
          <w:sz w:val="22"/>
          <w:szCs w:val="22"/>
        </w:rPr>
        <w:t xml:space="preserve">professional worker and or </w:t>
      </w:r>
      <w:r w:rsidR="009F7D25" w:rsidRPr="00E2214A">
        <w:rPr>
          <w:rFonts w:ascii="Arial" w:hAnsi="Arial" w:cs="Arial"/>
          <w:sz w:val="22"/>
          <w:szCs w:val="22"/>
        </w:rPr>
        <w:t xml:space="preserve">Team Leader </w:t>
      </w:r>
      <w:r w:rsidR="00405E89" w:rsidRPr="00CF6478">
        <w:rPr>
          <w:rFonts w:ascii="Arial" w:hAnsi="Arial" w:cs="Arial"/>
          <w:sz w:val="22"/>
          <w:szCs w:val="22"/>
        </w:rPr>
        <w:t>(where applicable). However, if this does not resolve the issue, or they feel they cannot take this approach, the young person may raise the issue directly with the Youth Service Manager.</w:t>
      </w:r>
    </w:p>
    <w:p w14:paraId="6F75D90B" w14:textId="77777777" w:rsidR="00681E2E" w:rsidRPr="009E2973" w:rsidRDefault="00681E2E">
      <w:pPr>
        <w:overflowPunct/>
        <w:autoSpaceDE/>
        <w:autoSpaceDN/>
        <w:adjustRightInd/>
        <w:ind w:left="720" w:hanging="720"/>
        <w:jc w:val="both"/>
        <w:rPr>
          <w:rFonts w:ascii="Arial" w:hAnsi="Arial" w:cs="Arial"/>
          <w:sz w:val="22"/>
          <w:szCs w:val="22"/>
        </w:rPr>
      </w:pPr>
    </w:p>
    <w:p w14:paraId="1714811F" w14:textId="376C1F98" w:rsidR="00681E2E" w:rsidRDefault="00685AD6">
      <w:pPr>
        <w:overflowPunct/>
        <w:autoSpaceDE/>
        <w:autoSpaceDN/>
        <w:adjustRightInd/>
        <w:ind w:left="720" w:hanging="720"/>
        <w:jc w:val="both"/>
        <w:rPr>
          <w:rFonts w:ascii="Arial" w:hAnsi="Arial" w:cs="Arial"/>
          <w:sz w:val="22"/>
          <w:szCs w:val="22"/>
        </w:rPr>
      </w:pPr>
      <w:r w:rsidRPr="009E2973">
        <w:rPr>
          <w:rFonts w:ascii="Arial" w:hAnsi="Arial" w:cs="Arial"/>
          <w:sz w:val="22"/>
          <w:szCs w:val="22"/>
          <w:lang w:val="en-US"/>
        </w:rPr>
        <w:t>10</w:t>
      </w:r>
      <w:r w:rsidR="00405E89" w:rsidRPr="009E2973">
        <w:rPr>
          <w:rFonts w:ascii="Arial" w:hAnsi="Arial" w:cs="Arial"/>
          <w:sz w:val="22"/>
          <w:szCs w:val="22"/>
        </w:rPr>
        <w:t>.</w:t>
      </w:r>
      <w:r w:rsidR="00405E89" w:rsidRPr="009E2973">
        <w:rPr>
          <w:rFonts w:ascii="Arial" w:hAnsi="Arial" w:cs="Arial"/>
          <w:sz w:val="22"/>
          <w:szCs w:val="22"/>
          <w:lang w:val="en-US"/>
        </w:rPr>
        <w:t>2</w:t>
      </w:r>
      <w:r w:rsidR="00405E89" w:rsidRPr="009E2973">
        <w:rPr>
          <w:rFonts w:ascii="Arial" w:hAnsi="Arial" w:cs="Arial"/>
          <w:sz w:val="22"/>
          <w:szCs w:val="22"/>
        </w:rPr>
        <w:tab/>
        <w:t xml:space="preserve">The Youth Service Manager will seek to impartially and fairly address the issue the young person is </w:t>
      </w:r>
      <w:r w:rsidRPr="009E2973">
        <w:rPr>
          <w:rFonts w:ascii="Arial" w:hAnsi="Arial" w:cs="Arial"/>
          <w:sz w:val="22"/>
          <w:szCs w:val="22"/>
        </w:rPr>
        <w:t>raising and</w:t>
      </w:r>
      <w:r w:rsidR="00405E89" w:rsidRPr="009E2973">
        <w:rPr>
          <w:rFonts w:ascii="Arial" w:hAnsi="Arial" w:cs="Arial"/>
          <w:sz w:val="22"/>
          <w:szCs w:val="22"/>
        </w:rPr>
        <w:t xml:space="preserve"> explore with them any reasonably practicable ways of rectifying the situation.</w:t>
      </w:r>
      <w:r w:rsidR="00405E89">
        <w:rPr>
          <w:rFonts w:ascii="Arial" w:hAnsi="Arial" w:cs="Arial"/>
          <w:sz w:val="22"/>
          <w:szCs w:val="22"/>
        </w:rPr>
        <w:t xml:space="preserve"> </w:t>
      </w:r>
    </w:p>
    <w:p w14:paraId="08AA3B23" w14:textId="77777777" w:rsidR="00681E2E" w:rsidRDefault="00681E2E">
      <w:pPr>
        <w:overflowPunct/>
        <w:autoSpaceDE/>
        <w:autoSpaceDN/>
        <w:adjustRightInd/>
        <w:ind w:left="720" w:hanging="720"/>
        <w:jc w:val="both"/>
        <w:rPr>
          <w:rFonts w:ascii="Arial" w:hAnsi="Arial" w:cs="Arial"/>
          <w:sz w:val="22"/>
          <w:szCs w:val="22"/>
        </w:rPr>
      </w:pPr>
    </w:p>
    <w:p w14:paraId="05AB5C06" w14:textId="0C75EB0C" w:rsidR="00681E2E" w:rsidRDefault="00685AD6">
      <w:pPr>
        <w:overflowPunct/>
        <w:autoSpaceDE/>
        <w:autoSpaceDN/>
        <w:adjustRightInd/>
        <w:ind w:left="720" w:hanging="720"/>
        <w:jc w:val="both"/>
        <w:rPr>
          <w:rFonts w:ascii="Arial" w:hAnsi="Arial" w:cs="Arial"/>
          <w:sz w:val="22"/>
          <w:szCs w:val="22"/>
        </w:rPr>
      </w:pPr>
      <w:r>
        <w:rPr>
          <w:rFonts w:ascii="Arial" w:hAnsi="Arial" w:cs="Arial"/>
          <w:sz w:val="22"/>
          <w:szCs w:val="22"/>
          <w:lang w:val="en-US"/>
        </w:rPr>
        <w:t>10</w:t>
      </w:r>
      <w:r w:rsidR="00405E89">
        <w:rPr>
          <w:rFonts w:ascii="Arial" w:hAnsi="Arial" w:cs="Arial"/>
          <w:sz w:val="22"/>
          <w:szCs w:val="22"/>
        </w:rPr>
        <w:t>.</w:t>
      </w:r>
      <w:r w:rsidR="00405E89">
        <w:rPr>
          <w:rFonts w:ascii="Arial" w:hAnsi="Arial" w:cs="Arial"/>
          <w:sz w:val="22"/>
          <w:szCs w:val="22"/>
          <w:lang w:val="en-US"/>
        </w:rPr>
        <w:t>3</w:t>
      </w:r>
      <w:r w:rsidR="00405E89">
        <w:rPr>
          <w:rFonts w:ascii="Arial" w:hAnsi="Arial" w:cs="Arial"/>
          <w:sz w:val="22"/>
          <w:szCs w:val="22"/>
        </w:rPr>
        <w:tab/>
        <w:t xml:space="preserve">Alternatively, the young person may choose to seek resolution for an issue they are raising through St Basils’ </w:t>
      </w:r>
      <w:r w:rsidR="009C367D">
        <w:rPr>
          <w:rFonts w:ascii="Arial" w:hAnsi="Arial" w:cs="Arial"/>
          <w:sz w:val="22"/>
          <w:szCs w:val="22"/>
        </w:rPr>
        <w:t xml:space="preserve">Comment, </w:t>
      </w:r>
      <w:r w:rsidR="00405E89">
        <w:rPr>
          <w:rFonts w:ascii="Arial" w:hAnsi="Arial" w:cs="Arial"/>
          <w:sz w:val="22"/>
          <w:szCs w:val="22"/>
        </w:rPr>
        <w:t>Complaints and Compliment Procedure</w:t>
      </w:r>
      <w:r w:rsidR="009E2973">
        <w:rPr>
          <w:rFonts w:ascii="Arial" w:hAnsi="Arial" w:cs="Arial"/>
          <w:sz w:val="22"/>
          <w:szCs w:val="22"/>
        </w:rPr>
        <w:t xml:space="preserve"> and can make a complaint using the form on our website, by emailing </w:t>
      </w:r>
      <w:hyperlink r:id="rId17" w:history="1">
        <w:r w:rsidR="009E2973" w:rsidRPr="00CA40D9">
          <w:rPr>
            <w:rStyle w:val="Hyperlink"/>
            <w:rFonts w:ascii="Arial" w:hAnsi="Arial" w:cs="Arial"/>
            <w:sz w:val="22"/>
            <w:szCs w:val="22"/>
          </w:rPr>
          <w:t>feedback@stbasils.org.uk</w:t>
        </w:r>
      </w:hyperlink>
      <w:r w:rsidR="009E2973">
        <w:rPr>
          <w:rFonts w:ascii="Arial" w:hAnsi="Arial" w:cs="Arial"/>
          <w:sz w:val="22"/>
          <w:szCs w:val="22"/>
        </w:rPr>
        <w:t xml:space="preserve"> or by phoning head office on 0121 772 2483</w:t>
      </w:r>
      <w:r w:rsidR="00405E89">
        <w:rPr>
          <w:rFonts w:ascii="Arial" w:hAnsi="Arial" w:cs="Arial"/>
          <w:sz w:val="22"/>
          <w:szCs w:val="22"/>
        </w:rPr>
        <w:t>.</w:t>
      </w:r>
    </w:p>
    <w:p w14:paraId="19F60F66" w14:textId="77777777" w:rsidR="00681E2E" w:rsidRDefault="00681E2E">
      <w:pPr>
        <w:overflowPunct/>
        <w:autoSpaceDE/>
        <w:autoSpaceDN/>
        <w:adjustRightInd/>
        <w:ind w:left="720" w:hanging="720"/>
        <w:jc w:val="both"/>
        <w:rPr>
          <w:rFonts w:ascii="Arial" w:hAnsi="Arial" w:cs="Arial"/>
          <w:sz w:val="22"/>
          <w:szCs w:val="22"/>
        </w:rPr>
      </w:pPr>
    </w:p>
    <w:p w14:paraId="0FB97EE5" w14:textId="7070DBCC" w:rsidR="00681E2E" w:rsidRDefault="00685AD6">
      <w:pPr>
        <w:overflowPunct/>
        <w:autoSpaceDE/>
        <w:autoSpaceDN/>
        <w:adjustRightInd/>
        <w:ind w:left="720" w:hanging="720"/>
        <w:jc w:val="both"/>
        <w:rPr>
          <w:rFonts w:ascii="Arial" w:hAnsi="Arial" w:cs="Arial"/>
          <w:sz w:val="22"/>
          <w:szCs w:val="22"/>
        </w:rPr>
      </w:pPr>
      <w:r>
        <w:rPr>
          <w:rFonts w:ascii="Arial" w:hAnsi="Arial" w:cs="Arial"/>
          <w:sz w:val="22"/>
          <w:szCs w:val="22"/>
          <w:lang w:val="en-US"/>
        </w:rPr>
        <w:t>10</w:t>
      </w:r>
      <w:r w:rsidR="00405E89">
        <w:rPr>
          <w:rFonts w:ascii="Arial" w:hAnsi="Arial" w:cs="Arial"/>
          <w:sz w:val="22"/>
          <w:szCs w:val="22"/>
          <w:lang w:val="en-US"/>
        </w:rPr>
        <w:t xml:space="preserve">.4 </w:t>
      </w:r>
      <w:r w:rsidR="00405E89">
        <w:rPr>
          <w:rFonts w:ascii="Arial" w:hAnsi="Arial" w:cs="Arial"/>
          <w:sz w:val="22"/>
          <w:szCs w:val="22"/>
        </w:rPr>
        <w:tab/>
        <w:t xml:space="preserve">Where needed, St Basils will provide support to young people in raising </w:t>
      </w:r>
      <w:r w:rsidR="009C367D">
        <w:rPr>
          <w:rFonts w:ascii="Arial" w:hAnsi="Arial" w:cs="Arial"/>
          <w:sz w:val="22"/>
          <w:szCs w:val="22"/>
        </w:rPr>
        <w:t>concerns</w:t>
      </w:r>
      <w:r w:rsidR="00405E89">
        <w:rPr>
          <w:rFonts w:ascii="Arial" w:hAnsi="Arial" w:cs="Arial"/>
          <w:sz w:val="22"/>
          <w:szCs w:val="22"/>
        </w:rPr>
        <w:t>/complaints, as far as is reasonably practicable.</w:t>
      </w:r>
    </w:p>
    <w:p w14:paraId="32001BE0" w14:textId="77777777" w:rsidR="00825D1D" w:rsidRDefault="00825D1D" w:rsidP="00825D1D"/>
    <w:p w14:paraId="5BE6B5F8" w14:textId="77777777" w:rsidR="00825D1D" w:rsidRDefault="00825D1D" w:rsidP="002446F3"/>
    <w:p w14:paraId="0F916E69" w14:textId="77777777" w:rsidR="00E43AD3" w:rsidRDefault="00E43AD3" w:rsidP="002446F3"/>
    <w:p w14:paraId="59DEEDD3" w14:textId="77777777" w:rsidR="00E43AD3" w:rsidRDefault="00E43AD3" w:rsidP="002446F3"/>
    <w:p w14:paraId="710528AA" w14:textId="5BFF6336" w:rsidR="00E43AD3" w:rsidRDefault="00E43AD3">
      <w:pPr>
        <w:overflowPunct/>
        <w:autoSpaceDE/>
        <w:autoSpaceDN/>
        <w:adjustRightInd/>
      </w:pPr>
      <w:r>
        <w:br w:type="page"/>
      </w:r>
    </w:p>
    <w:p w14:paraId="6A43A9BB" w14:textId="3B65A681" w:rsidR="00681E2E" w:rsidRDefault="00405E89" w:rsidP="002446F3">
      <w:pPr>
        <w:pStyle w:val="Heading2"/>
      </w:pPr>
      <w:bookmarkStart w:id="27" w:name="_Toc204779871"/>
      <w:r>
        <w:lastRenderedPageBreak/>
        <w:t>Appendix 1</w:t>
      </w:r>
      <w:r w:rsidR="001B1BBF">
        <w:t xml:space="preserve"> - Definitions</w:t>
      </w:r>
      <w:bookmarkEnd w:id="27"/>
    </w:p>
    <w:p w14:paraId="74EDE842" w14:textId="77777777" w:rsidR="00825D1D" w:rsidRDefault="00825D1D" w:rsidP="002446F3">
      <w:pPr>
        <w:tabs>
          <w:tab w:val="center" w:pos="5232"/>
        </w:tabs>
        <w:suppressAutoHyphens/>
        <w:jc w:val="both"/>
        <w:rPr>
          <w:rFonts w:ascii="Arial" w:hAnsi="Arial" w:cs="Arial"/>
          <w:b/>
          <w:sz w:val="22"/>
          <w:szCs w:val="22"/>
        </w:rPr>
      </w:pPr>
    </w:p>
    <w:p w14:paraId="296E67E1" w14:textId="6AF5DB60" w:rsidR="00681E2E" w:rsidRPr="00350044" w:rsidRDefault="00405E89" w:rsidP="002446F3">
      <w:pPr>
        <w:tabs>
          <w:tab w:val="center" w:pos="5232"/>
        </w:tabs>
        <w:suppressAutoHyphens/>
        <w:jc w:val="both"/>
        <w:rPr>
          <w:rFonts w:ascii="Arial" w:hAnsi="Arial" w:cs="Arial"/>
          <w:sz w:val="22"/>
          <w:szCs w:val="22"/>
        </w:rPr>
      </w:pPr>
      <w:r w:rsidRPr="00350044">
        <w:rPr>
          <w:rFonts w:ascii="Arial" w:hAnsi="Arial" w:cs="Arial"/>
          <w:b/>
          <w:sz w:val="22"/>
          <w:szCs w:val="22"/>
        </w:rPr>
        <w:t xml:space="preserve">Fair Exit </w:t>
      </w:r>
      <w:r w:rsidRPr="00350044">
        <w:rPr>
          <w:rFonts w:ascii="Arial" w:hAnsi="Arial" w:cs="Arial"/>
          <w:sz w:val="22"/>
          <w:szCs w:val="22"/>
        </w:rPr>
        <w:t xml:space="preserve">– Fair exit is about ensuring young people are given transparent and thorough information about the accommodation options (typically called Move On Options) available to them, for the time when they transition from St Basils. St Basils will seek to support young people to access these options through Move On Support. Fair Exit also incorporates ensuring that our processes relating to service exits are compliant with all relevant tenancy and equality laws and regulations – this includes both planned and unplanned exits; St Basils will also seek to be consistent with good practice guidance concerning Move On and Exit from Services. </w:t>
      </w:r>
    </w:p>
    <w:p w14:paraId="0B93E80D" w14:textId="77777777" w:rsidR="00681E2E" w:rsidRPr="00350044" w:rsidRDefault="00681E2E" w:rsidP="002446F3">
      <w:pPr>
        <w:tabs>
          <w:tab w:val="center" w:pos="5232"/>
        </w:tabs>
        <w:suppressAutoHyphens/>
        <w:jc w:val="both"/>
        <w:rPr>
          <w:rFonts w:ascii="Arial" w:hAnsi="Arial" w:cs="Arial"/>
          <w:sz w:val="22"/>
          <w:szCs w:val="22"/>
        </w:rPr>
      </w:pPr>
    </w:p>
    <w:p w14:paraId="43B2F2EF" w14:textId="77777777" w:rsidR="00681E2E" w:rsidRDefault="00405E89" w:rsidP="002446F3">
      <w:pPr>
        <w:tabs>
          <w:tab w:val="center" w:pos="5232"/>
        </w:tabs>
        <w:suppressAutoHyphens/>
        <w:jc w:val="both"/>
        <w:rPr>
          <w:rFonts w:ascii="Arial" w:hAnsi="Arial" w:cs="Arial"/>
          <w:sz w:val="22"/>
          <w:szCs w:val="22"/>
        </w:rPr>
      </w:pPr>
      <w:r>
        <w:rPr>
          <w:rFonts w:ascii="Arial" w:hAnsi="Arial" w:cs="Arial"/>
          <w:b/>
          <w:sz w:val="22"/>
          <w:szCs w:val="22"/>
        </w:rPr>
        <w:t xml:space="preserve">Move On </w:t>
      </w:r>
      <w:r>
        <w:rPr>
          <w:rFonts w:ascii="Arial" w:hAnsi="Arial" w:cs="Arial"/>
          <w:sz w:val="22"/>
          <w:szCs w:val="22"/>
        </w:rPr>
        <w:t>– This is where a young person transitions from St Basils, to no longer live in the organisation’s accommodation and/or be in receipt of our services.</w:t>
      </w:r>
    </w:p>
    <w:p w14:paraId="431E8C92" w14:textId="77777777" w:rsidR="00681E2E" w:rsidRDefault="00681E2E" w:rsidP="002446F3">
      <w:pPr>
        <w:tabs>
          <w:tab w:val="center" w:pos="5232"/>
        </w:tabs>
        <w:suppressAutoHyphens/>
        <w:jc w:val="both"/>
        <w:rPr>
          <w:rFonts w:ascii="Arial" w:hAnsi="Arial" w:cs="Arial"/>
          <w:sz w:val="22"/>
          <w:szCs w:val="22"/>
        </w:rPr>
      </w:pPr>
    </w:p>
    <w:p w14:paraId="06039D67" w14:textId="329710AB" w:rsidR="00681E2E" w:rsidRDefault="00405E89" w:rsidP="002446F3">
      <w:pPr>
        <w:tabs>
          <w:tab w:val="center" w:pos="5232"/>
        </w:tabs>
        <w:suppressAutoHyphens/>
        <w:jc w:val="both"/>
        <w:rPr>
          <w:rFonts w:ascii="Arial" w:hAnsi="Arial" w:cs="Arial"/>
          <w:sz w:val="22"/>
          <w:szCs w:val="22"/>
        </w:rPr>
      </w:pPr>
      <w:r w:rsidRPr="00BF5E94">
        <w:rPr>
          <w:rFonts w:ascii="Arial" w:hAnsi="Arial" w:cs="Arial"/>
          <w:b/>
          <w:sz w:val="22"/>
          <w:szCs w:val="22"/>
        </w:rPr>
        <w:t>Move On</w:t>
      </w:r>
      <w:r w:rsidR="00BF5E94">
        <w:rPr>
          <w:rFonts w:ascii="Arial" w:hAnsi="Arial" w:cs="Arial"/>
          <w:b/>
          <w:sz w:val="22"/>
          <w:szCs w:val="22"/>
        </w:rPr>
        <w:t xml:space="preserve"> Ready</w:t>
      </w:r>
      <w:r w:rsidRPr="00BF5E94">
        <w:rPr>
          <w:rFonts w:ascii="Arial" w:hAnsi="Arial" w:cs="Arial"/>
          <w:b/>
          <w:sz w:val="22"/>
          <w:szCs w:val="22"/>
        </w:rPr>
        <w:t xml:space="preserve"> </w:t>
      </w:r>
      <w:r w:rsidRPr="00BF5E94">
        <w:rPr>
          <w:rFonts w:ascii="Arial" w:hAnsi="Arial" w:cs="Arial"/>
          <w:sz w:val="22"/>
          <w:szCs w:val="22"/>
        </w:rPr>
        <w:t>– This is St Basils’ approach to assisting young people to successfully transition from receiving St Basils’ services. Ideally this is where a young person has a planned exit, where they have engaged with the core support process, which has addressed the findings of their Needs and Risk Assessment around their suitability to move on to live independently, they have made a supported and informed decision around their Move On Options, and they have received Move On Support which aims to ensure they Move On successfully.</w:t>
      </w:r>
      <w:r>
        <w:rPr>
          <w:rFonts w:ascii="Arial" w:hAnsi="Arial" w:cs="Arial"/>
          <w:sz w:val="22"/>
          <w:szCs w:val="22"/>
        </w:rPr>
        <w:t xml:space="preserve"> </w:t>
      </w:r>
    </w:p>
    <w:p w14:paraId="53BA1C28" w14:textId="77777777" w:rsidR="00681E2E" w:rsidRDefault="00681E2E" w:rsidP="002446F3">
      <w:pPr>
        <w:tabs>
          <w:tab w:val="center" w:pos="5232"/>
        </w:tabs>
        <w:suppressAutoHyphens/>
        <w:jc w:val="both"/>
        <w:rPr>
          <w:rFonts w:ascii="Arial" w:hAnsi="Arial" w:cs="Arial"/>
          <w:b/>
          <w:sz w:val="22"/>
          <w:szCs w:val="22"/>
        </w:rPr>
      </w:pPr>
    </w:p>
    <w:p w14:paraId="25D71D06" w14:textId="128E6615" w:rsidR="00681E2E" w:rsidRDefault="00405E89" w:rsidP="002446F3">
      <w:pPr>
        <w:tabs>
          <w:tab w:val="center" w:pos="5232"/>
        </w:tabs>
        <w:suppressAutoHyphens/>
        <w:jc w:val="both"/>
        <w:rPr>
          <w:rFonts w:ascii="Arial" w:hAnsi="Arial" w:cs="Arial"/>
          <w:sz w:val="22"/>
          <w:szCs w:val="22"/>
        </w:rPr>
      </w:pPr>
      <w:r>
        <w:rPr>
          <w:rFonts w:ascii="Arial" w:hAnsi="Arial" w:cs="Arial"/>
          <w:b/>
          <w:sz w:val="22"/>
          <w:szCs w:val="22"/>
        </w:rPr>
        <w:t xml:space="preserve">Move On Options </w:t>
      </w:r>
      <w:r>
        <w:rPr>
          <w:rFonts w:ascii="Arial" w:hAnsi="Arial" w:cs="Arial"/>
          <w:sz w:val="22"/>
          <w:szCs w:val="22"/>
        </w:rPr>
        <w:t xml:space="preserve">– These are the accommodation options available to a young person for when they transition from St Basils’ services. As part of the Move On Support available to all young people within St Basils, Progression </w:t>
      </w:r>
      <w:r w:rsidR="00CF6478">
        <w:rPr>
          <w:rFonts w:ascii="Arial" w:hAnsi="Arial" w:cs="Arial"/>
          <w:sz w:val="22"/>
          <w:szCs w:val="22"/>
        </w:rPr>
        <w:t>Coaches</w:t>
      </w:r>
      <w:r>
        <w:rPr>
          <w:rFonts w:ascii="Arial" w:hAnsi="Arial" w:cs="Arial"/>
          <w:sz w:val="22"/>
          <w:szCs w:val="22"/>
        </w:rPr>
        <w:t xml:space="preserve"> will assist young people to consider all the options available to </w:t>
      </w:r>
      <w:proofErr w:type="gramStart"/>
      <w:r>
        <w:rPr>
          <w:rFonts w:ascii="Arial" w:hAnsi="Arial" w:cs="Arial"/>
          <w:sz w:val="22"/>
          <w:szCs w:val="22"/>
        </w:rPr>
        <w:t>them, and</w:t>
      </w:r>
      <w:proofErr w:type="gramEnd"/>
      <w:r>
        <w:rPr>
          <w:rFonts w:ascii="Arial" w:hAnsi="Arial" w:cs="Arial"/>
          <w:sz w:val="22"/>
          <w:szCs w:val="22"/>
        </w:rPr>
        <w:t xml:space="preserve"> give them support to make an informed decision about which option is best for them. Move On Options may include, but are not limited to: Social Housing, Shared Housing</w:t>
      </w:r>
      <w:r w:rsidR="00434C3F">
        <w:rPr>
          <w:rFonts w:ascii="Arial" w:hAnsi="Arial" w:cs="Arial"/>
          <w:sz w:val="22"/>
          <w:szCs w:val="22"/>
        </w:rPr>
        <w:t xml:space="preserve"> (approved by the local authority)</w:t>
      </w:r>
      <w:r>
        <w:rPr>
          <w:rFonts w:ascii="Arial" w:hAnsi="Arial" w:cs="Arial"/>
          <w:sz w:val="22"/>
          <w:szCs w:val="22"/>
        </w:rPr>
        <w:t>, Private Rented Sector and moving in with/returning to living with family members.</w:t>
      </w:r>
    </w:p>
    <w:p w14:paraId="488137A3" w14:textId="77777777" w:rsidR="00681E2E" w:rsidRDefault="00681E2E" w:rsidP="002446F3">
      <w:pPr>
        <w:tabs>
          <w:tab w:val="center" w:pos="5232"/>
        </w:tabs>
        <w:suppressAutoHyphens/>
        <w:jc w:val="both"/>
        <w:rPr>
          <w:rFonts w:ascii="Arial" w:hAnsi="Arial" w:cs="Arial"/>
          <w:sz w:val="22"/>
          <w:szCs w:val="22"/>
        </w:rPr>
      </w:pPr>
    </w:p>
    <w:p w14:paraId="2040347E" w14:textId="7F602391" w:rsidR="00681E2E" w:rsidRDefault="00405E89" w:rsidP="002446F3">
      <w:pPr>
        <w:tabs>
          <w:tab w:val="center" w:pos="5232"/>
        </w:tabs>
        <w:suppressAutoHyphens/>
        <w:jc w:val="both"/>
        <w:rPr>
          <w:rFonts w:ascii="Arial" w:hAnsi="Arial" w:cs="Arial"/>
          <w:sz w:val="22"/>
          <w:szCs w:val="22"/>
        </w:rPr>
      </w:pPr>
      <w:r>
        <w:rPr>
          <w:rFonts w:ascii="Arial" w:hAnsi="Arial" w:cs="Arial"/>
          <w:b/>
          <w:sz w:val="22"/>
          <w:szCs w:val="22"/>
        </w:rPr>
        <w:t>Move On Support</w:t>
      </w:r>
      <w:r>
        <w:rPr>
          <w:rFonts w:ascii="Arial" w:hAnsi="Arial" w:cs="Arial"/>
          <w:sz w:val="22"/>
          <w:szCs w:val="22"/>
        </w:rPr>
        <w:t xml:space="preserve"> – This is the </w:t>
      </w:r>
      <w:r w:rsidR="008C74A4">
        <w:rPr>
          <w:rFonts w:ascii="Arial" w:hAnsi="Arial" w:cs="Arial"/>
          <w:sz w:val="22"/>
          <w:szCs w:val="22"/>
        </w:rPr>
        <w:t>support,</w:t>
      </w:r>
      <w:r>
        <w:rPr>
          <w:rFonts w:ascii="Arial" w:hAnsi="Arial" w:cs="Arial"/>
          <w:sz w:val="22"/>
          <w:szCs w:val="22"/>
        </w:rPr>
        <w:t xml:space="preserve"> which is provided to a young person, typically through their allocated Progression Coach, to assist them in the specific processes around transitioning from St Basils’ services. The support may include elements such as supporting young people to find Move On Options for them to pursue, and where needed helping young people with applications, which may include accommodation or welfare, and providing mediation with family members if desired.</w:t>
      </w:r>
    </w:p>
    <w:p w14:paraId="5A2A9C2A" w14:textId="77777777" w:rsidR="00681E2E" w:rsidRDefault="00681E2E" w:rsidP="002446F3">
      <w:pPr>
        <w:tabs>
          <w:tab w:val="center" w:pos="5232"/>
        </w:tabs>
        <w:suppressAutoHyphens/>
        <w:jc w:val="both"/>
        <w:rPr>
          <w:rFonts w:ascii="Arial" w:hAnsi="Arial" w:cs="Arial"/>
          <w:b/>
          <w:sz w:val="22"/>
          <w:szCs w:val="22"/>
        </w:rPr>
      </w:pPr>
    </w:p>
    <w:p w14:paraId="2FB5E1A8" w14:textId="77777777" w:rsidR="00681E2E" w:rsidRDefault="00405E89" w:rsidP="002446F3">
      <w:pPr>
        <w:tabs>
          <w:tab w:val="center" w:pos="5232"/>
        </w:tabs>
        <w:suppressAutoHyphens/>
        <w:jc w:val="both"/>
        <w:rPr>
          <w:rFonts w:ascii="Arial" w:hAnsi="Arial" w:cs="Arial"/>
          <w:sz w:val="22"/>
          <w:szCs w:val="22"/>
        </w:rPr>
      </w:pPr>
      <w:r>
        <w:rPr>
          <w:rFonts w:ascii="Arial" w:hAnsi="Arial" w:cs="Arial"/>
          <w:b/>
          <w:sz w:val="22"/>
          <w:szCs w:val="22"/>
        </w:rPr>
        <w:t xml:space="preserve">Planned Exit </w:t>
      </w:r>
      <w:r>
        <w:rPr>
          <w:rFonts w:ascii="Arial" w:hAnsi="Arial" w:cs="Arial"/>
          <w:sz w:val="22"/>
          <w:szCs w:val="22"/>
        </w:rPr>
        <w:t>– This is where a young person is supported through a planned Move On process, where they receive support and advice as needed (referred to as Move On Support) with each element of their transition from St Basils’ services. The planned Move On process aims to ensure young people have a smooth transition from St Basils’ services.</w:t>
      </w:r>
    </w:p>
    <w:p w14:paraId="6F9EC12C" w14:textId="77777777" w:rsidR="00681E2E" w:rsidRDefault="00681E2E" w:rsidP="002446F3">
      <w:pPr>
        <w:tabs>
          <w:tab w:val="center" w:pos="5232"/>
        </w:tabs>
        <w:suppressAutoHyphens/>
        <w:jc w:val="both"/>
        <w:rPr>
          <w:rFonts w:ascii="Arial" w:hAnsi="Arial" w:cs="Arial"/>
          <w:sz w:val="22"/>
          <w:szCs w:val="22"/>
        </w:rPr>
      </w:pPr>
    </w:p>
    <w:p w14:paraId="38659857" w14:textId="59091A33" w:rsidR="00681E2E" w:rsidRDefault="00405E89" w:rsidP="002446F3">
      <w:pPr>
        <w:tabs>
          <w:tab w:val="center" w:pos="5232"/>
        </w:tabs>
        <w:suppressAutoHyphens/>
        <w:jc w:val="both"/>
        <w:rPr>
          <w:rFonts w:ascii="Arial" w:hAnsi="Arial" w:cs="Arial"/>
          <w:sz w:val="22"/>
          <w:szCs w:val="22"/>
        </w:rPr>
      </w:pPr>
      <w:r>
        <w:rPr>
          <w:rFonts w:ascii="Arial" w:hAnsi="Arial" w:cs="Arial"/>
          <w:b/>
          <w:sz w:val="22"/>
          <w:szCs w:val="22"/>
        </w:rPr>
        <w:t xml:space="preserve">Unplanned Exit </w:t>
      </w:r>
      <w:r>
        <w:rPr>
          <w:rFonts w:ascii="Arial" w:hAnsi="Arial" w:cs="Arial"/>
          <w:sz w:val="22"/>
          <w:szCs w:val="22"/>
        </w:rPr>
        <w:t>– This is where a young person leaves St Basils’ services in a way which is not consistent with their support plan – in doing this they may not have reached a point where an independent living assessment has indicated they are ready to move on, and they may not have been through the full process of receiving Move On Support to assist them in the process of transitioning from St Basils’ Service.</w:t>
      </w:r>
    </w:p>
    <w:p w14:paraId="4D3EF084" w14:textId="029DD791" w:rsidR="00A14E15" w:rsidRDefault="00A14E15">
      <w:pPr>
        <w:tabs>
          <w:tab w:val="center" w:pos="5232"/>
        </w:tabs>
        <w:suppressAutoHyphens/>
        <w:rPr>
          <w:rFonts w:ascii="Arial" w:hAnsi="Arial" w:cs="Arial"/>
          <w:sz w:val="22"/>
          <w:szCs w:val="22"/>
        </w:rPr>
      </w:pPr>
    </w:p>
    <w:p w14:paraId="48DD1B27" w14:textId="77777777" w:rsidR="007F2B2D" w:rsidRDefault="007F2B2D">
      <w:pPr>
        <w:tabs>
          <w:tab w:val="center" w:pos="5232"/>
        </w:tabs>
        <w:suppressAutoHyphens/>
        <w:rPr>
          <w:rFonts w:ascii="Arial" w:hAnsi="Arial" w:cs="Arial"/>
          <w:strike/>
          <w:sz w:val="22"/>
          <w:szCs w:val="22"/>
        </w:rPr>
      </w:pPr>
    </w:p>
    <w:p w14:paraId="1DAE486E" w14:textId="77777777" w:rsidR="007F2B2D" w:rsidRDefault="007F2B2D">
      <w:pPr>
        <w:tabs>
          <w:tab w:val="center" w:pos="5232"/>
        </w:tabs>
        <w:suppressAutoHyphens/>
        <w:rPr>
          <w:rFonts w:ascii="Arial" w:hAnsi="Arial" w:cs="Arial"/>
          <w:strike/>
          <w:sz w:val="22"/>
          <w:szCs w:val="22"/>
        </w:rPr>
      </w:pPr>
    </w:p>
    <w:p w14:paraId="7C7E766F" w14:textId="77777777" w:rsidR="007F2B2D" w:rsidRDefault="007F2B2D">
      <w:pPr>
        <w:tabs>
          <w:tab w:val="center" w:pos="5232"/>
        </w:tabs>
        <w:suppressAutoHyphens/>
        <w:rPr>
          <w:rFonts w:ascii="Arial" w:hAnsi="Arial" w:cs="Arial"/>
          <w:strike/>
          <w:sz w:val="22"/>
          <w:szCs w:val="22"/>
        </w:rPr>
      </w:pPr>
    </w:p>
    <w:p w14:paraId="71E03500" w14:textId="77777777" w:rsidR="007F2B2D" w:rsidRDefault="007F2B2D">
      <w:pPr>
        <w:tabs>
          <w:tab w:val="center" w:pos="5232"/>
        </w:tabs>
        <w:suppressAutoHyphens/>
        <w:rPr>
          <w:rFonts w:ascii="Arial" w:hAnsi="Arial" w:cs="Arial"/>
          <w:strike/>
          <w:sz w:val="22"/>
          <w:szCs w:val="22"/>
        </w:rPr>
      </w:pPr>
    </w:p>
    <w:p w14:paraId="43F5D792" w14:textId="77777777" w:rsidR="007F2B2D" w:rsidRDefault="007F2B2D">
      <w:pPr>
        <w:tabs>
          <w:tab w:val="center" w:pos="5232"/>
        </w:tabs>
        <w:suppressAutoHyphens/>
        <w:rPr>
          <w:rFonts w:ascii="Arial" w:hAnsi="Arial" w:cs="Arial"/>
          <w:strike/>
          <w:sz w:val="22"/>
          <w:szCs w:val="22"/>
        </w:rPr>
      </w:pPr>
    </w:p>
    <w:p w14:paraId="32840D60" w14:textId="77777777" w:rsidR="007F2B2D" w:rsidRPr="00184D04" w:rsidRDefault="007F2B2D">
      <w:pPr>
        <w:tabs>
          <w:tab w:val="center" w:pos="5232"/>
        </w:tabs>
        <w:suppressAutoHyphens/>
        <w:rPr>
          <w:rFonts w:ascii="Arial" w:hAnsi="Arial" w:cs="Arial"/>
          <w:strike/>
          <w:sz w:val="22"/>
          <w:szCs w:val="22"/>
        </w:rPr>
      </w:pPr>
    </w:p>
    <w:sectPr w:rsidR="007F2B2D" w:rsidRPr="00184D04">
      <w:headerReference w:type="default" r:id="rId18"/>
      <w:footerReference w:type="default" r:id="rId19"/>
      <w:type w:val="continuous"/>
      <w:pgSz w:w="11906" w:h="16838"/>
      <w:pgMar w:top="720" w:right="720" w:bottom="720" w:left="720"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5ED9D" w14:textId="77777777" w:rsidR="003B2D64" w:rsidRDefault="003B2D64">
      <w:r>
        <w:separator/>
      </w:r>
    </w:p>
  </w:endnote>
  <w:endnote w:type="continuationSeparator" w:id="0">
    <w:p w14:paraId="67268277" w14:textId="77777777" w:rsidR="003B2D64" w:rsidRDefault="003B2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6779189"/>
      <w:docPartObj>
        <w:docPartGallery w:val="Page Numbers (Bottom of Page)"/>
        <w:docPartUnique/>
      </w:docPartObj>
    </w:sdtPr>
    <w:sdtEndPr>
      <w:rPr>
        <w:noProof/>
      </w:rPr>
    </w:sdtEndPr>
    <w:sdtContent>
      <w:p w14:paraId="245C25DA" w14:textId="77777777" w:rsidR="008B1DAD" w:rsidRPr="002446F3" w:rsidRDefault="008B1DAD">
        <w:pPr>
          <w:pStyle w:val="Footer"/>
          <w:jc w:val="right"/>
          <w:rPr>
            <w:noProof/>
            <w:sz w:val="20"/>
          </w:rPr>
        </w:pPr>
        <w:r w:rsidRPr="002446F3">
          <w:rPr>
            <w:sz w:val="20"/>
          </w:rPr>
          <w:fldChar w:fldCharType="begin"/>
        </w:r>
        <w:r w:rsidRPr="002446F3">
          <w:rPr>
            <w:sz w:val="20"/>
          </w:rPr>
          <w:instrText xml:space="preserve"> PAGE   \* MERGEFORMAT </w:instrText>
        </w:r>
        <w:r w:rsidRPr="002446F3">
          <w:rPr>
            <w:sz w:val="20"/>
          </w:rPr>
          <w:fldChar w:fldCharType="separate"/>
        </w:r>
        <w:r w:rsidRPr="002446F3">
          <w:rPr>
            <w:noProof/>
            <w:sz w:val="20"/>
          </w:rPr>
          <w:t>2</w:t>
        </w:r>
        <w:r w:rsidRPr="002446F3">
          <w:rPr>
            <w:noProof/>
            <w:sz w:val="20"/>
          </w:rPr>
          <w:fldChar w:fldCharType="end"/>
        </w:r>
      </w:p>
      <w:p w14:paraId="632C3D51" w14:textId="4822E655" w:rsidR="008B1DAD" w:rsidRPr="002446F3" w:rsidRDefault="008B1DAD" w:rsidP="002446F3">
        <w:pPr>
          <w:pStyle w:val="Footer"/>
          <w:rPr>
            <w:sz w:val="20"/>
          </w:rPr>
        </w:pPr>
        <w:r>
          <w:rPr>
            <w:sz w:val="20"/>
          </w:rPr>
          <w:t>Move On &amp; Accommodation Departure Policy V:</w:t>
        </w:r>
        <w:r w:rsidR="002446F3">
          <w:rPr>
            <w:sz w:val="20"/>
          </w:rPr>
          <w:t>3.0</w:t>
        </w:r>
        <w:r>
          <w:rPr>
            <w:sz w:val="20"/>
          </w:rPr>
          <w:t xml:space="preserve"> (</w:t>
        </w:r>
        <w:r w:rsidR="002446F3">
          <w:rPr>
            <w:sz w:val="20"/>
          </w:rPr>
          <w:t>Final</w:t>
        </w:r>
        <w:r>
          <w:rPr>
            <w:sz w:val="20"/>
          </w:rPr>
          <w:t xml:space="preserve">) </w:t>
        </w:r>
        <w:r w:rsidR="002446F3">
          <w:rPr>
            <w:sz w:val="20"/>
          </w:rPr>
          <w:t>May</w:t>
        </w:r>
        <w:r w:rsidR="003917A9">
          <w:rPr>
            <w:sz w:val="20"/>
          </w:rPr>
          <w:t xml:space="preserve"> 2025</w:t>
        </w:r>
      </w:p>
    </w:sdtContent>
  </w:sdt>
  <w:p w14:paraId="7AD19A66" w14:textId="36FB5658" w:rsidR="00681E2E" w:rsidRDefault="00681E2E">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D079D" w14:textId="77777777" w:rsidR="003B2D64" w:rsidRDefault="003B2D64">
      <w:r>
        <w:separator/>
      </w:r>
    </w:p>
  </w:footnote>
  <w:footnote w:type="continuationSeparator" w:id="0">
    <w:p w14:paraId="2A005C6E" w14:textId="77777777" w:rsidR="003B2D64" w:rsidRDefault="003B2D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E2850" w14:textId="0FCCCA11" w:rsidR="003C56FD" w:rsidRDefault="002C1CF8">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36BF9"/>
    <w:multiLevelType w:val="multilevel"/>
    <w:tmpl w:val="01F36BF9"/>
    <w:lvl w:ilvl="0">
      <w:start w:val="1"/>
      <w:numFmt w:val="decimal"/>
      <w:lvlText w:val="%1"/>
      <w:lvlJc w:val="left"/>
      <w:pPr>
        <w:ind w:left="708" w:hanging="708"/>
      </w:pPr>
      <w:rPr>
        <w:rFonts w:hint="default"/>
        <w:sz w:val="22"/>
      </w:rPr>
    </w:lvl>
    <w:lvl w:ilvl="1">
      <w:start w:val="1"/>
      <w:numFmt w:val="decimal"/>
      <w:lvlText w:val="%1.%2"/>
      <w:lvlJc w:val="left"/>
      <w:pPr>
        <w:ind w:left="708" w:hanging="708"/>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1800" w:hanging="1800"/>
      </w:pPr>
      <w:rPr>
        <w:rFonts w:hint="default"/>
        <w:sz w:val="22"/>
      </w:rPr>
    </w:lvl>
  </w:abstractNum>
  <w:abstractNum w:abstractNumId="1" w15:restartNumberingAfterBreak="0">
    <w:nsid w:val="06257347"/>
    <w:multiLevelType w:val="hybridMultilevel"/>
    <w:tmpl w:val="9C32C374"/>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77377D9"/>
    <w:multiLevelType w:val="multilevel"/>
    <w:tmpl w:val="077377D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3122615"/>
    <w:multiLevelType w:val="multilevel"/>
    <w:tmpl w:val="23122615"/>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 w15:restartNumberingAfterBreak="0">
    <w:nsid w:val="29C35ACC"/>
    <w:multiLevelType w:val="multilevel"/>
    <w:tmpl w:val="31029420"/>
    <w:lvl w:ilvl="0">
      <w:start w:val="1"/>
      <w:numFmt w:val="decimal"/>
      <w:lvlText w:val="%1."/>
      <w:lvlJc w:val="left"/>
      <w:pPr>
        <w:ind w:left="720" w:hanging="360"/>
      </w:pPr>
    </w:lvl>
    <w:lvl w:ilvl="1">
      <w:start w:val="4"/>
      <w:numFmt w:val="decimal"/>
      <w:isLgl/>
      <w:lvlText w:val="%1.%2"/>
      <w:lvlJc w:val="left"/>
      <w:pPr>
        <w:ind w:left="1092" w:hanging="732"/>
      </w:pPr>
      <w:rPr>
        <w:rFonts w:hint="default"/>
      </w:rPr>
    </w:lvl>
    <w:lvl w:ilvl="2">
      <w:start w:val="1"/>
      <w:numFmt w:val="decimal"/>
      <w:isLgl/>
      <w:lvlText w:val="%1.%2.%3"/>
      <w:lvlJc w:val="left"/>
      <w:pPr>
        <w:ind w:left="1092" w:hanging="732"/>
      </w:pPr>
      <w:rPr>
        <w:rFonts w:hint="default"/>
      </w:rPr>
    </w:lvl>
    <w:lvl w:ilvl="3">
      <w:start w:val="1"/>
      <w:numFmt w:val="decimal"/>
      <w:isLgl/>
      <w:lvlText w:val="%1.%2.%3.%4"/>
      <w:lvlJc w:val="left"/>
      <w:pPr>
        <w:ind w:left="1092" w:hanging="732"/>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D62503F"/>
    <w:multiLevelType w:val="hybridMultilevel"/>
    <w:tmpl w:val="82B2708C"/>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6" w15:restartNumberingAfterBreak="0">
    <w:nsid w:val="2FE05488"/>
    <w:multiLevelType w:val="multilevel"/>
    <w:tmpl w:val="2FE054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436372ED"/>
    <w:multiLevelType w:val="multilevel"/>
    <w:tmpl w:val="7206AE9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EA3589B"/>
    <w:multiLevelType w:val="multilevel"/>
    <w:tmpl w:val="5EA3589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670C778B"/>
    <w:multiLevelType w:val="multilevel"/>
    <w:tmpl w:val="B4D02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89E5293"/>
    <w:multiLevelType w:val="hybridMultilevel"/>
    <w:tmpl w:val="2250C1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CF116B8"/>
    <w:multiLevelType w:val="hybridMultilevel"/>
    <w:tmpl w:val="95B85D2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700E1E21"/>
    <w:multiLevelType w:val="multilevel"/>
    <w:tmpl w:val="700E1E2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3BD6BC6"/>
    <w:multiLevelType w:val="hybridMultilevel"/>
    <w:tmpl w:val="B0F2BD56"/>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num w:numId="1" w16cid:durableId="2003312967">
    <w:abstractNumId w:val="2"/>
  </w:num>
  <w:num w:numId="2" w16cid:durableId="115224333">
    <w:abstractNumId w:val="6"/>
  </w:num>
  <w:num w:numId="3" w16cid:durableId="741829403">
    <w:abstractNumId w:val="8"/>
  </w:num>
  <w:num w:numId="4" w16cid:durableId="341127247">
    <w:abstractNumId w:val="12"/>
  </w:num>
  <w:num w:numId="5" w16cid:durableId="637345860">
    <w:abstractNumId w:val="3"/>
  </w:num>
  <w:num w:numId="6" w16cid:durableId="694966831">
    <w:abstractNumId w:val="0"/>
  </w:num>
  <w:num w:numId="7" w16cid:durableId="1684938107">
    <w:abstractNumId w:val="7"/>
  </w:num>
  <w:num w:numId="8" w16cid:durableId="181012130">
    <w:abstractNumId w:val="10"/>
  </w:num>
  <w:num w:numId="9" w16cid:durableId="413093866">
    <w:abstractNumId w:val="9"/>
  </w:num>
  <w:num w:numId="10" w16cid:durableId="814876592">
    <w:abstractNumId w:val="11"/>
  </w:num>
  <w:num w:numId="11" w16cid:durableId="5821114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73834505">
    <w:abstractNumId w:val="13"/>
  </w:num>
  <w:num w:numId="13" w16cid:durableId="1577281326">
    <w:abstractNumId w:val="5"/>
  </w:num>
  <w:num w:numId="14" w16cid:durableId="1834182836">
    <w:abstractNumId w:val="1"/>
  </w:num>
  <w:num w:numId="15" w16cid:durableId="5138812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C23"/>
    <w:rsid w:val="00000B8D"/>
    <w:rsid w:val="00001F5F"/>
    <w:rsid w:val="00010B81"/>
    <w:rsid w:val="00015FA4"/>
    <w:rsid w:val="00024215"/>
    <w:rsid w:val="000261B7"/>
    <w:rsid w:val="000307F6"/>
    <w:rsid w:val="00040FDC"/>
    <w:rsid w:val="00041ECA"/>
    <w:rsid w:val="00047E7F"/>
    <w:rsid w:val="00055F53"/>
    <w:rsid w:val="000634B0"/>
    <w:rsid w:val="00085713"/>
    <w:rsid w:val="00092686"/>
    <w:rsid w:val="000A099F"/>
    <w:rsid w:val="000A610C"/>
    <w:rsid w:val="000B1598"/>
    <w:rsid w:val="000B1E78"/>
    <w:rsid w:val="000C08DC"/>
    <w:rsid w:val="000C1B9A"/>
    <w:rsid w:val="000D0860"/>
    <w:rsid w:val="000D1284"/>
    <w:rsid w:val="000E0CE0"/>
    <w:rsid w:val="000E1B8F"/>
    <w:rsid w:val="000E3D09"/>
    <w:rsid w:val="000E40E3"/>
    <w:rsid w:val="00106242"/>
    <w:rsid w:val="00117CA6"/>
    <w:rsid w:val="00120A5F"/>
    <w:rsid w:val="001240DC"/>
    <w:rsid w:val="00137EEA"/>
    <w:rsid w:val="00142CBB"/>
    <w:rsid w:val="001512A8"/>
    <w:rsid w:val="00157FCC"/>
    <w:rsid w:val="001601B7"/>
    <w:rsid w:val="00161F39"/>
    <w:rsid w:val="00182E36"/>
    <w:rsid w:val="00184D04"/>
    <w:rsid w:val="001875BE"/>
    <w:rsid w:val="00191AF5"/>
    <w:rsid w:val="001945E3"/>
    <w:rsid w:val="001A7B95"/>
    <w:rsid w:val="001B1BBF"/>
    <w:rsid w:val="001C3B26"/>
    <w:rsid w:val="001D21D3"/>
    <w:rsid w:val="001D29C3"/>
    <w:rsid w:val="00200BE9"/>
    <w:rsid w:val="00207DE3"/>
    <w:rsid w:val="002112F3"/>
    <w:rsid w:val="002134EB"/>
    <w:rsid w:val="00215C7A"/>
    <w:rsid w:val="00226E9F"/>
    <w:rsid w:val="00231260"/>
    <w:rsid w:val="0024033F"/>
    <w:rsid w:val="00240BE4"/>
    <w:rsid w:val="002446F3"/>
    <w:rsid w:val="00252BB7"/>
    <w:rsid w:val="002600B8"/>
    <w:rsid w:val="00262CD7"/>
    <w:rsid w:val="00271EC4"/>
    <w:rsid w:val="0027213F"/>
    <w:rsid w:val="0027284B"/>
    <w:rsid w:val="002759B1"/>
    <w:rsid w:val="002766BF"/>
    <w:rsid w:val="00291891"/>
    <w:rsid w:val="002A4305"/>
    <w:rsid w:val="002A593A"/>
    <w:rsid w:val="002A6A5B"/>
    <w:rsid w:val="002A7C2A"/>
    <w:rsid w:val="002B4550"/>
    <w:rsid w:val="002B54BF"/>
    <w:rsid w:val="002B6BA4"/>
    <w:rsid w:val="002B76C0"/>
    <w:rsid w:val="002C1CF8"/>
    <w:rsid w:val="002D67CC"/>
    <w:rsid w:val="002D6D35"/>
    <w:rsid w:val="002E0BB3"/>
    <w:rsid w:val="002E17A4"/>
    <w:rsid w:val="002E38DA"/>
    <w:rsid w:val="002F12AE"/>
    <w:rsid w:val="002F6A63"/>
    <w:rsid w:val="002F7C8F"/>
    <w:rsid w:val="0030086A"/>
    <w:rsid w:val="00302F6C"/>
    <w:rsid w:val="00310B72"/>
    <w:rsid w:val="003110B0"/>
    <w:rsid w:val="00323DF4"/>
    <w:rsid w:val="003354D5"/>
    <w:rsid w:val="00337982"/>
    <w:rsid w:val="00340D0E"/>
    <w:rsid w:val="00346227"/>
    <w:rsid w:val="00350044"/>
    <w:rsid w:val="00352689"/>
    <w:rsid w:val="003603E4"/>
    <w:rsid w:val="00374856"/>
    <w:rsid w:val="00386450"/>
    <w:rsid w:val="00386733"/>
    <w:rsid w:val="00387A2F"/>
    <w:rsid w:val="00391217"/>
    <w:rsid w:val="003917A9"/>
    <w:rsid w:val="00393787"/>
    <w:rsid w:val="003940A7"/>
    <w:rsid w:val="00394E93"/>
    <w:rsid w:val="003B2D64"/>
    <w:rsid w:val="003B54DB"/>
    <w:rsid w:val="003B5A85"/>
    <w:rsid w:val="003C050F"/>
    <w:rsid w:val="003C5119"/>
    <w:rsid w:val="003C56FD"/>
    <w:rsid w:val="003E057E"/>
    <w:rsid w:val="003E18C1"/>
    <w:rsid w:val="004036C4"/>
    <w:rsid w:val="00405E89"/>
    <w:rsid w:val="00407762"/>
    <w:rsid w:val="004245CC"/>
    <w:rsid w:val="0042551A"/>
    <w:rsid w:val="0042793B"/>
    <w:rsid w:val="00433637"/>
    <w:rsid w:val="00434C3F"/>
    <w:rsid w:val="00441ED0"/>
    <w:rsid w:val="004532CB"/>
    <w:rsid w:val="004536AF"/>
    <w:rsid w:val="0045377C"/>
    <w:rsid w:val="00454A25"/>
    <w:rsid w:val="00460AD0"/>
    <w:rsid w:val="00461BD8"/>
    <w:rsid w:val="00461D4F"/>
    <w:rsid w:val="00477A90"/>
    <w:rsid w:val="00483EED"/>
    <w:rsid w:val="00490980"/>
    <w:rsid w:val="0049279A"/>
    <w:rsid w:val="004963C6"/>
    <w:rsid w:val="004B0319"/>
    <w:rsid w:val="004B66D8"/>
    <w:rsid w:val="004C1C3D"/>
    <w:rsid w:val="004C2324"/>
    <w:rsid w:val="004C331D"/>
    <w:rsid w:val="004E1992"/>
    <w:rsid w:val="004E7E8F"/>
    <w:rsid w:val="00502F00"/>
    <w:rsid w:val="00511B63"/>
    <w:rsid w:val="005157E9"/>
    <w:rsid w:val="00522A90"/>
    <w:rsid w:val="00524280"/>
    <w:rsid w:val="00531D57"/>
    <w:rsid w:val="00535DD0"/>
    <w:rsid w:val="0054365A"/>
    <w:rsid w:val="00544346"/>
    <w:rsid w:val="005523B7"/>
    <w:rsid w:val="00556275"/>
    <w:rsid w:val="0055693B"/>
    <w:rsid w:val="005574BE"/>
    <w:rsid w:val="00557B2B"/>
    <w:rsid w:val="0056323A"/>
    <w:rsid w:val="00575809"/>
    <w:rsid w:val="00577320"/>
    <w:rsid w:val="00581F53"/>
    <w:rsid w:val="00582D23"/>
    <w:rsid w:val="00583C23"/>
    <w:rsid w:val="00585B79"/>
    <w:rsid w:val="005924F0"/>
    <w:rsid w:val="00594789"/>
    <w:rsid w:val="005964EA"/>
    <w:rsid w:val="005973E3"/>
    <w:rsid w:val="005A43D2"/>
    <w:rsid w:val="005B1888"/>
    <w:rsid w:val="005B56E6"/>
    <w:rsid w:val="005B5D38"/>
    <w:rsid w:val="005C1807"/>
    <w:rsid w:val="005C3368"/>
    <w:rsid w:val="005C3FF4"/>
    <w:rsid w:val="005C674F"/>
    <w:rsid w:val="005D26D4"/>
    <w:rsid w:val="005D61E5"/>
    <w:rsid w:val="005E15A7"/>
    <w:rsid w:val="005E5109"/>
    <w:rsid w:val="005F7FF3"/>
    <w:rsid w:val="006053E0"/>
    <w:rsid w:val="006078B5"/>
    <w:rsid w:val="00615746"/>
    <w:rsid w:val="006170BC"/>
    <w:rsid w:val="00635580"/>
    <w:rsid w:val="00637B3C"/>
    <w:rsid w:val="006458F4"/>
    <w:rsid w:val="00647AF8"/>
    <w:rsid w:val="00647E10"/>
    <w:rsid w:val="00651E96"/>
    <w:rsid w:val="0065244A"/>
    <w:rsid w:val="00654979"/>
    <w:rsid w:val="00661B66"/>
    <w:rsid w:val="0066324B"/>
    <w:rsid w:val="0066484C"/>
    <w:rsid w:val="00674C73"/>
    <w:rsid w:val="00675761"/>
    <w:rsid w:val="00681E2E"/>
    <w:rsid w:val="00685AD6"/>
    <w:rsid w:val="00686843"/>
    <w:rsid w:val="006876C1"/>
    <w:rsid w:val="00696793"/>
    <w:rsid w:val="006A3DE8"/>
    <w:rsid w:val="006A4FD4"/>
    <w:rsid w:val="006B07E5"/>
    <w:rsid w:val="006B30E9"/>
    <w:rsid w:val="006B4C91"/>
    <w:rsid w:val="006C4007"/>
    <w:rsid w:val="006E458C"/>
    <w:rsid w:val="006F75FF"/>
    <w:rsid w:val="0070500E"/>
    <w:rsid w:val="00706728"/>
    <w:rsid w:val="00707D64"/>
    <w:rsid w:val="00710967"/>
    <w:rsid w:val="00712A10"/>
    <w:rsid w:val="0071469A"/>
    <w:rsid w:val="0071757B"/>
    <w:rsid w:val="0073029B"/>
    <w:rsid w:val="007328C9"/>
    <w:rsid w:val="00732986"/>
    <w:rsid w:val="007454D8"/>
    <w:rsid w:val="007479FE"/>
    <w:rsid w:val="007519C5"/>
    <w:rsid w:val="007538A3"/>
    <w:rsid w:val="00756CC8"/>
    <w:rsid w:val="00760F0B"/>
    <w:rsid w:val="00763867"/>
    <w:rsid w:val="00771D59"/>
    <w:rsid w:val="00777AD8"/>
    <w:rsid w:val="00783F8F"/>
    <w:rsid w:val="007938E5"/>
    <w:rsid w:val="00796E56"/>
    <w:rsid w:val="007D09DD"/>
    <w:rsid w:val="007F2462"/>
    <w:rsid w:val="007F2B2D"/>
    <w:rsid w:val="007F7816"/>
    <w:rsid w:val="007F7ED7"/>
    <w:rsid w:val="0080104A"/>
    <w:rsid w:val="00802B9D"/>
    <w:rsid w:val="0080475E"/>
    <w:rsid w:val="00822BF9"/>
    <w:rsid w:val="00825D1D"/>
    <w:rsid w:val="00830125"/>
    <w:rsid w:val="00835398"/>
    <w:rsid w:val="008500FF"/>
    <w:rsid w:val="008545E4"/>
    <w:rsid w:val="00872405"/>
    <w:rsid w:val="008A3FFD"/>
    <w:rsid w:val="008B0228"/>
    <w:rsid w:val="008B1DAD"/>
    <w:rsid w:val="008C46A0"/>
    <w:rsid w:val="008C5EA8"/>
    <w:rsid w:val="008C6993"/>
    <w:rsid w:val="008C74A4"/>
    <w:rsid w:val="008D1FD3"/>
    <w:rsid w:val="008D6521"/>
    <w:rsid w:val="008E21CB"/>
    <w:rsid w:val="008E37BD"/>
    <w:rsid w:val="008E65E1"/>
    <w:rsid w:val="008F1FC6"/>
    <w:rsid w:val="008F261F"/>
    <w:rsid w:val="008F2862"/>
    <w:rsid w:val="008F46AB"/>
    <w:rsid w:val="008F5A32"/>
    <w:rsid w:val="008F7DE4"/>
    <w:rsid w:val="00902E26"/>
    <w:rsid w:val="00917D63"/>
    <w:rsid w:val="00922801"/>
    <w:rsid w:val="0092547C"/>
    <w:rsid w:val="00931808"/>
    <w:rsid w:val="009338D9"/>
    <w:rsid w:val="00934D08"/>
    <w:rsid w:val="00936F01"/>
    <w:rsid w:val="009405C0"/>
    <w:rsid w:val="00946A4B"/>
    <w:rsid w:val="00947153"/>
    <w:rsid w:val="0094770C"/>
    <w:rsid w:val="009505E0"/>
    <w:rsid w:val="009568D9"/>
    <w:rsid w:val="00962A81"/>
    <w:rsid w:val="009653D4"/>
    <w:rsid w:val="00975964"/>
    <w:rsid w:val="0097624F"/>
    <w:rsid w:val="009857AD"/>
    <w:rsid w:val="00990A14"/>
    <w:rsid w:val="00990B9E"/>
    <w:rsid w:val="009B08CC"/>
    <w:rsid w:val="009B3A71"/>
    <w:rsid w:val="009C333C"/>
    <w:rsid w:val="009C367D"/>
    <w:rsid w:val="009C4DD1"/>
    <w:rsid w:val="009D4020"/>
    <w:rsid w:val="009E2973"/>
    <w:rsid w:val="009E4F51"/>
    <w:rsid w:val="009E57BB"/>
    <w:rsid w:val="009F35B0"/>
    <w:rsid w:val="009F7D25"/>
    <w:rsid w:val="00A05001"/>
    <w:rsid w:val="00A0500A"/>
    <w:rsid w:val="00A06DCE"/>
    <w:rsid w:val="00A06EEE"/>
    <w:rsid w:val="00A14E15"/>
    <w:rsid w:val="00A272F4"/>
    <w:rsid w:val="00A3174F"/>
    <w:rsid w:val="00A32ACB"/>
    <w:rsid w:val="00A45121"/>
    <w:rsid w:val="00A531E5"/>
    <w:rsid w:val="00A66897"/>
    <w:rsid w:val="00A70175"/>
    <w:rsid w:val="00A736D2"/>
    <w:rsid w:val="00A73B72"/>
    <w:rsid w:val="00A76C4F"/>
    <w:rsid w:val="00A9265A"/>
    <w:rsid w:val="00A94CA1"/>
    <w:rsid w:val="00AA0F3A"/>
    <w:rsid w:val="00AA69D5"/>
    <w:rsid w:val="00AC0C53"/>
    <w:rsid w:val="00AC3EE8"/>
    <w:rsid w:val="00AD07CA"/>
    <w:rsid w:val="00AD5792"/>
    <w:rsid w:val="00AE07E2"/>
    <w:rsid w:val="00AE68D8"/>
    <w:rsid w:val="00AE69A7"/>
    <w:rsid w:val="00AF1F4F"/>
    <w:rsid w:val="00AF31D7"/>
    <w:rsid w:val="00AF415D"/>
    <w:rsid w:val="00B015FF"/>
    <w:rsid w:val="00B03E1F"/>
    <w:rsid w:val="00B06696"/>
    <w:rsid w:val="00B072C8"/>
    <w:rsid w:val="00B21155"/>
    <w:rsid w:val="00B230FF"/>
    <w:rsid w:val="00B24A15"/>
    <w:rsid w:val="00B30EEE"/>
    <w:rsid w:val="00B46924"/>
    <w:rsid w:val="00B517E7"/>
    <w:rsid w:val="00B551D7"/>
    <w:rsid w:val="00B61D2A"/>
    <w:rsid w:val="00B8028A"/>
    <w:rsid w:val="00B81525"/>
    <w:rsid w:val="00B8261D"/>
    <w:rsid w:val="00B82EF4"/>
    <w:rsid w:val="00B84AB2"/>
    <w:rsid w:val="00B911FC"/>
    <w:rsid w:val="00B951FF"/>
    <w:rsid w:val="00BA3662"/>
    <w:rsid w:val="00BA4322"/>
    <w:rsid w:val="00BA78F2"/>
    <w:rsid w:val="00BB7B57"/>
    <w:rsid w:val="00BD1299"/>
    <w:rsid w:val="00BD4CC2"/>
    <w:rsid w:val="00BD6BD9"/>
    <w:rsid w:val="00BE700A"/>
    <w:rsid w:val="00BE7A0C"/>
    <w:rsid w:val="00BF5E94"/>
    <w:rsid w:val="00C005EB"/>
    <w:rsid w:val="00C02142"/>
    <w:rsid w:val="00C03452"/>
    <w:rsid w:val="00C07CBD"/>
    <w:rsid w:val="00C103F8"/>
    <w:rsid w:val="00C12F9A"/>
    <w:rsid w:val="00C151E5"/>
    <w:rsid w:val="00C31C67"/>
    <w:rsid w:val="00C362C9"/>
    <w:rsid w:val="00C3795D"/>
    <w:rsid w:val="00C408D3"/>
    <w:rsid w:val="00C425B6"/>
    <w:rsid w:val="00C438AD"/>
    <w:rsid w:val="00C44D9F"/>
    <w:rsid w:val="00C5681B"/>
    <w:rsid w:val="00C7077D"/>
    <w:rsid w:val="00C80DE6"/>
    <w:rsid w:val="00C82FC3"/>
    <w:rsid w:val="00C943B1"/>
    <w:rsid w:val="00CB1951"/>
    <w:rsid w:val="00CB65B2"/>
    <w:rsid w:val="00CB6D5E"/>
    <w:rsid w:val="00CC2F47"/>
    <w:rsid w:val="00CD0D84"/>
    <w:rsid w:val="00CD157D"/>
    <w:rsid w:val="00CE5E7C"/>
    <w:rsid w:val="00CF12CF"/>
    <w:rsid w:val="00CF295A"/>
    <w:rsid w:val="00CF3574"/>
    <w:rsid w:val="00CF6478"/>
    <w:rsid w:val="00D0202B"/>
    <w:rsid w:val="00D11486"/>
    <w:rsid w:val="00D13BEA"/>
    <w:rsid w:val="00D143DB"/>
    <w:rsid w:val="00D16531"/>
    <w:rsid w:val="00D17B2D"/>
    <w:rsid w:val="00D215FF"/>
    <w:rsid w:val="00D3016C"/>
    <w:rsid w:val="00D31A8B"/>
    <w:rsid w:val="00D40028"/>
    <w:rsid w:val="00D5286C"/>
    <w:rsid w:val="00D55ED1"/>
    <w:rsid w:val="00D709A0"/>
    <w:rsid w:val="00D76A32"/>
    <w:rsid w:val="00D76E07"/>
    <w:rsid w:val="00D810CB"/>
    <w:rsid w:val="00D85250"/>
    <w:rsid w:val="00D90350"/>
    <w:rsid w:val="00DA0EEE"/>
    <w:rsid w:val="00DA1DAB"/>
    <w:rsid w:val="00DA75D0"/>
    <w:rsid w:val="00DB2886"/>
    <w:rsid w:val="00DB3EA7"/>
    <w:rsid w:val="00DB6E71"/>
    <w:rsid w:val="00DC23A2"/>
    <w:rsid w:val="00DD1A19"/>
    <w:rsid w:val="00DD5509"/>
    <w:rsid w:val="00DD7089"/>
    <w:rsid w:val="00DE1425"/>
    <w:rsid w:val="00DE62BF"/>
    <w:rsid w:val="00DE6F21"/>
    <w:rsid w:val="00DE7A1E"/>
    <w:rsid w:val="00DF0579"/>
    <w:rsid w:val="00DF432C"/>
    <w:rsid w:val="00E06E32"/>
    <w:rsid w:val="00E1161B"/>
    <w:rsid w:val="00E13797"/>
    <w:rsid w:val="00E161C9"/>
    <w:rsid w:val="00E2214A"/>
    <w:rsid w:val="00E2795D"/>
    <w:rsid w:val="00E374DE"/>
    <w:rsid w:val="00E40F1F"/>
    <w:rsid w:val="00E43AD3"/>
    <w:rsid w:val="00E43F35"/>
    <w:rsid w:val="00E5317E"/>
    <w:rsid w:val="00E55B28"/>
    <w:rsid w:val="00E86877"/>
    <w:rsid w:val="00E869C8"/>
    <w:rsid w:val="00E91130"/>
    <w:rsid w:val="00E95124"/>
    <w:rsid w:val="00EA4574"/>
    <w:rsid w:val="00EB4773"/>
    <w:rsid w:val="00EE2410"/>
    <w:rsid w:val="00F0290E"/>
    <w:rsid w:val="00F032A8"/>
    <w:rsid w:val="00F06C93"/>
    <w:rsid w:val="00F10303"/>
    <w:rsid w:val="00F12DB4"/>
    <w:rsid w:val="00F332C9"/>
    <w:rsid w:val="00F475BA"/>
    <w:rsid w:val="00F54165"/>
    <w:rsid w:val="00F62F5E"/>
    <w:rsid w:val="00F63835"/>
    <w:rsid w:val="00F642A6"/>
    <w:rsid w:val="00F6751F"/>
    <w:rsid w:val="00F84CC5"/>
    <w:rsid w:val="00F86C95"/>
    <w:rsid w:val="00FA0F0F"/>
    <w:rsid w:val="00FB53CF"/>
    <w:rsid w:val="00FC3DE9"/>
    <w:rsid w:val="00FC5B6B"/>
    <w:rsid w:val="00FC5F42"/>
    <w:rsid w:val="00FE2ECC"/>
    <w:rsid w:val="00FF2A1B"/>
    <w:rsid w:val="00FF45D5"/>
    <w:rsid w:val="00FF51A8"/>
    <w:rsid w:val="00FF7009"/>
    <w:rsid w:val="44BF1219"/>
    <w:rsid w:val="759B5FF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18181260"/>
  <w15:docId w15:val="{1F6C3304-8DA3-44DA-B48A-D42978FE4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pPr>
    <w:rPr>
      <w:rFonts w:ascii="Times New Roman" w:eastAsia="Times New Roman" w:hAnsi="Times New Roman" w:cs="Times New Roman"/>
      <w:sz w:val="26"/>
      <w:lang w:eastAsia="en-US"/>
    </w:rPr>
  </w:style>
  <w:style w:type="paragraph" w:styleId="Heading1">
    <w:name w:val="heading 1"/>
    <w:basedOn w:val="Normal"/>
    <w:next w:val="Normal"/>
    <w:link w:val="Heading1Char"/>
    <w:qFormat/>
    <w:rsid w:val="005964EA"/>
    <w:pPr>
      <w:keepNext/>
      <w:overflowPunct/>
      <w:autoSpaceDE/>
      <w:autoSpaceDN/>
      <w:adjustRightInd/>
      <w:outlineLvl w:val="0"/>
    </w:pPr>
    <w:rPr>
      <w:rFonts w:ascii="Arial" w:hAnsi="Arial"/>
      <w:b/>
      <w:caps/>
      <w:sz w:val="24"/>
      <w:lang w:eastAsia="en-GB"/>
    </w:rPr>
  </w:style>
  <w:style w:type="paragraph" w:styleId="Heading2">
    <w:name w:val="heading 2"/>
    <w:basedOn w:val="Normal"/>
    <w:next w:val="Normal"/>
    <w:link w:val="Heading2Char"/>
    <w:uiPriority w:val="9"/>
    <w:unhideWhenUsed/>
    <w:qFormat/>
    <w:rsid w:val="00D40028"/>
    <w:pPr>
      <w:keepNext/>
      <w:keepLines/>
      <w:spacing w:before="40"/>
      <w:outlineLvl w:val="1"/>
    </w:pPr>
    <w:rPr>
      <w:rFonts w:ascii="Arial" w:eastAsiaTheme="majorEastAsia" w:hAnsi="Arial" w:cstheme="majorBidi"/>
      <w:b/>
      <w:sz w:val="22"/>
      <w:szCs w:val="26"/>
    </w:rPr>
  </w:style>
  <w:style w:type="paragraph" w:styleId="Heading3">
    <w:name w:val="heading 3"/>
    <w:basedOn w:val="Normal"/>
    <w:next w:val="Normal"/>
    <w:link w:val="Heading3Char"/>
    <w:uiPriority w:val="9"/>
    <w:unhideWhenUsed/>
    <w:qFormat/>
    <w:rsid w:val="005964EA"/>
    <w:pPr>
      <w:keepNext/>
      <w:keepLines/>
      <w:spacing w:before="40"/>
      <w:outlineLvl w:val="2"/>
    </w:pPr>
    <w:rPr>
      <w:rFonts w:ascii="Arial" w:eastAsiaTheme="majorEastAsia" w:hAnsi="Arial" w:cstheme="majorBidi"/>
      <w:b/>
      <w:color w:val="000000" w:themeColor="text1"/>
      <w:sz w:val="22"/>
      <w:szCs w:val="24"/>
      <w:u w:val="single"/>
    </w:rPr>
  </w:style>
  <w:style w:type="paragraph" w:styleId="Heading5">
    <w:name w:val="heading 5"/>
    <w:basedOn w:val="Normal"/>
    <w:next w:val="Normal"/>
    <w:link w:val="Heading5Char"/>
    <w:uiPriority w:val="9"/>
    <w:semiHidden/>
    <w:unhideWhenUsed/>
    <w:qFormat/>
    <w:pPr>
      <w:keepNext/>
      <w:keepLines/>
      <w:overflowPunct/>
      <w:autoSpaceDE/>
      <w:autoSpaceDN/>
      <w:adjustRightInd/>
      <w:spacing w:before="40" w:line="256" w:lineRule="auto"/>
      <w:outlineLvl w:val="4"/>
    </w:pPr>
    <w:rPr>
      <w:rFonts w:asciiTheme="majorHAnsi" w:eastAsiaTheme="majorEastAsia" w:hAnsiTheme="majorHAnsi" w:cstheme="majorBidi"/>
      <w:color w:val="2E74B5" w:themeColor="accent1" w:themeShade="BF"/>
      <w:sz w:val="22"/>
      <w:szCs w:val="22"/>
    </w:rPr>
  </w:style>
  <w:style w:type="paragraph" w:styleId="Heading9">
    <w:name w:val="heading 9"/>
    <w:basedOn w:val="Normal"/>
    <w:next w:val="Normal"/>
    <w:link w:val="Heading9Char"/>
    <w:uiPriority w:val="9"/>
    <w:semiHidden/>
    <w:unhideWhenUsed/>
    <w:qFormat/>
    <w:pPr>
      <w:keepNext/>
      <w:keepLines/>
      <w:overflowPunct/>
      <w:autoSpaceDE/>
      <w:autoSpaceDN/>
      <w:adjustRightInd/>
      <w:spacing w:before="40" w:line="256" w:lineRule="auto"/>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BodyText">
    <w:name w:val="Body Text"/>
    <w:basedOn w:val="Normal"/>
    <w:link w:val="BodyTextChar"/>
    <w:uiPriority w:val="99"/>
    <w:semiHidden/>
    <w:unhideWhenUsed/>
    <w:pPr>
      <w:spacing w:after="120"/>
    </w:pPr>
  </w:style>
  <w:style w:type="paragraph" w:styleId="BodyText3">
    <w:name w:val="Body Text 3"/>
    <w:basedOn w:val="Normal"/>
    <w:link w:val="BodyText3Char"/>
    <w:uiPriority w:val="99"/>
    <w:semiHidden/>
    <w:unhideWhenUsed/>
    <w:pPr>
      <w:overflowPunct/>
      <w:autoSpaceDE/>
      <w:autoSpaceDN/>
      <w:adjustRightInd/>
      <w:spacing w:after="120" w:line="256" w:lineRule="auto"/>
    </w:pPr>
    <w:rPr>
      <w:rFonts w:asciiTheme="minorHAnsi" w:eastAsiaTheme="minorHAnsi" w:hAnsiTheme="minorHAnsi" w:cstheme="minorBidi"/>
      <w:sz w:val="16"/>
      <w:szCs w:val="16"/>
    </w:rPr>
  </w:style>
  <w:style w:type="paragraph" w:styleId="BodyTextIndent">
    <w:name w:val="Body Text Indent"/>
    <w:basedOn w:val="Normal"/>
    <w:link w:val="BodyTextIndentChar"/>
    <w:uiPriority w:val="99"/>
    <w:unhideWhenUsed/>
    <w:pPr>
      <w:spacing w:after="120"/>
      <w:ind w:left="283"/>
    </w:pPr>
  </w:style>
  <w:style w:type="paragraph" w:styleId="BodyTextIndent2">
    <w:name w:val="Body Text Indent 2"/>
    <w:basedOn w:val="Normal"/>
    <w:link w:val="BodyTextIndent2Char"/>
    <w:uiPriority w:val="99"/>
    <w:semiHidden/>
    <w:unhideWhenUsed/>
    <w:pPr>
      <w:spacing w:after="120" w:line="480" w:lineRule="auto"/>
      <w:ind w:left="283"/>
    </w:pPr>
  </w:style>
  <w:style w:type="paragraph" w:styleId="BodyTextIndent3">
    <w:name w:val="Body Text Indent 3"/>
    <w:basedOn w:val="Normal"/>
    <w:link w:val="BodyTextIndent3Char"/>
    <w:uiPriority w:val="99"/>
    <w:semiHidden/>
    <w:unhideWhenUsed/>
    <w:qFormat/>
    <w:pPr>
      <w:spacing w:after="120"/>
      <w:ind w:left="283"/>
    </w:pPr>
    <w:rPr>
      <w:sz w:val="16"/>
      <w:szCs w:val="16"/>
    </w:rPr>
  </w:style>
  <w:style w:type="paragraph" w:styleId="CommentText">
    <w:name w:val="annotation text"/>
    <w:basedOn w:val="Normal"/>
    <w:link w:val="CommentTextChar"/>
    <w:uiPriority w:val="99"/>
    <w:unhideWhenUsed/>
    <w:qFormat/>
    <w:rPr>
      <w:sz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unhideWhenUsed/>
    <w:pPr>
      <w:tabs>
        <w:tab w:val="center" w:pos="4513"/>
        <w:tab w:val="right" w:pos="9026"/>
      </w:tabs>
    </w:pPr>
  </w:style>
  <w:style w:type="paragraph" w:styleId="FootnoteText">
    <w:name w:val="footnote text"/>
    <w:basedOn w:val="Normal"/>
    <w:link w:val="FootnoteTextChar"/>
    <w:uiPriority w:val="99"/>
    <w:semiHidden/>
    <w:unhideWhenUsed/>
    <w:pPr>
      <w:overflowPunct/>
      <w:autoSpaceDE/>
      <w:autoSpaceDN/>
      <w:adjustRightInd/>
    </w:pPr>
    <w:rPr>
      <w:sz w:val="20"/>
      <w:lang w:eastAsia="en-GB"/>
    </w:rPr>
  </w:style>
  <w:style w:type="paragraph" w:styleId="Header">
    <w:name w:val="header"/>
    <w:basedOn w:val="Normal"/>
    <w:link w:val="HeaderChar"/>
    <w:uiPriority w:val="99"/>
    <w:unhideWhenUsed/>
    <w:pPr>
      <w:tabs>
        <w:tab w:val="center" w:pos="4513"/>
        <w:tab w:val="right" w:pos="9026"/>
      </w:tabs>
    </w:pPr>
  </w:style>
  <w:style w:type="paragraph" w:styleId="NormalWeb">
    <w:name w:val="Normal (Web)"/>
    <w:basedOn w:val="Normal"/>
    <w:uiPriority w:val="99"/>
    <w:semiHidden/>
    <w:unhideWhenUsed/>
    <w:pPr>
      <w:overflowPunct/>
      <w:autoSpaceDE/>
      <w:autoSpaceDN/>
      <w:adjustRightInd/>
      <w:spacing w:before="100" w:beforeAutospacing="1" w:after="100" w:afterAutospacing="1"/>
    </w:pPr>
    <w:rPr>
      <w:sz w:val="24"/>
      <w:szCs w:val="24"/>
      <w:lang w:eastAsia="en-GB"/>
    </w:rPr>
  </w:style>
  <w:style w:type="paragraph" w:styleId="Title">
    <w:name w:val="Title"/>
    <w:link w:val="TitleChar"/>
    <w:qFormat/>
    <w:pPr>
      <w:spacing w:before="240" w:after="60" w:line="259" w:lineRule="auto"/>
      <w:jc w:val="center"/>
    </w:pPr>
    <w:rPr>
      <w:rFonts w:ascii="Arial" w:eastAsia="SimSun" w:hAnsi="Arial" w:cs="Times New Roman"/>
      <w:b/>
      <w:sz w:val="32"/>
      <w:szCs w:val="32"/>
      <w:lang w:val="en-US" w:eastAsia="zh-CN"/>
    </w:rPr>
  </w:style>
  <w:style w:type="character" w:styleId="CommentReference">
    <w:name w:val="annotation reference"/>
    <w:basedOn w:val="DefaultParagraphFont"/>
    <w:uiPriority w:val="99"/>
    <w:semiHidden/>
    <w:unhideWhenUsed/>
    <w:rPr>
      <w:sz w:val="16"/>
      <w:szCs w:val="16"/>
    </w:rPr>
  </w:style>
  <w:style w:type="character" w:styleId="FootnoteReference">
    <w:name w:val="footnote reference"/>
    <w:basedOn w:val="DefaultParagraphFont"/>
    <w:uiPriority w:val="99"/>
    <w:semiHidden/>
    <w:unhideWhenUsed/>
    <w:rPr>
      <w:vertAlign w:val="superscript"/>
    </w:rPr>
  </w:style>
  <w:style w:type="table" w:styleId="TableGrid">
    <w:name w:val="Table Grid"/>
    <w:basedOn w:val="TableNormal"/>
    <w:uiPriority w:val="39"/>
    <w:qFormat/>
    <w:rPr>
      <w:rFonts w:ascii="Calibri" w:eastAsia="SimSu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qFormat/>
    <w:rsid w:val="005964EA"/>
    <w:rPr>
      <w:rFonts w:ascii="Arial" w:eastAsia="Times New Roman" w:hAnsi="Arial" w:cs="Times New Roman"/>
      <w:b/>
      <w:caps/>
      <w:sz w:val="24"/>
    </w:rPr>
  </w:style>
  <w:style w:type="paragraph" w:styleId="ListParagraph">
    <w:name w:val="List Paragraph"/>
    <w:basedOn w:val="Normal"/>
    <w:uiPriority w:val="34"/>
    <w:qFormat/>
    <w:pPr>
      <w:ind w:left="720"/>
    </w:pPr>
  </w:style>
  <w:style w:type="character" w:customStyle="1" w:styleId="TitleChar">
    <w:name w:val="Title Char"/>
    <w:basedOn w:val="DefaultParagraphFont"/>
    <w:link w:val="Title"/>
    <w:rPr>
      <w:rFonts w:ascii="Arial" w:eastAsia="SimSun" w:hAnsi="Arial" w:cs="Times New Roman"/>
      <w:b/>
      <w:sz w:val="32"/>
      <w:szCs w:val="32"/>
      <w:lang w:val="en-US" w:eastAsia="zh-CN"/>
    </w:rPr>
  </w:style>
  <w:style w:type="paragraph" w:customStyle="1" w:styleId="Body1">
    <w:name w:val="Body 1"/>
    <w:pPr>
      <w:outlineLvl w:val="0"/>
    </w:pPr>
    <w:rPr>
      <w:rFonts w:ascii="Times New Roman" w:eastAsia="Arial Unicode MS" w:hAnsi="Times New Roman" w:cs="Times New Roman"/>
      <w:color w:val="000000"/>
      <w:sz w:val="24"/>
      <w:u w:color="000000"/>
    </w:rPr>
  </w:style>
  <w:style w:type="character" w:customStyle="1" w:styleId="BodyTextChar">
    <w:name w:val="Body Text Char"/>
    <w:basedOn w:val="DefaultParagraphFont"/>
    <w:link w:val="BodyText"/>
    <w:uiPriority w:val="99"/>
    <w:semiHidden/>
    <w:rPr>
      <w:rFonts w:ascii="Times New Roman" w:eastAsia="Times New Roman" w:hAnsi="Times New Roman" w:cs="Times New Roman"/>
      <w:sz w:val="26"/>
      <w:szCs w:val="20"/>
    </w:rPr>
  </w:style>
  <w:style w:type="character" w:customStyle="1" w:styleId="HeaderChar">
    <w:name w:val="Header Char"/>
    <w:basedOn w:val="DefaultParagraphFont"/>
    <w:link w:val="Header"/>
    <w:uiPriority w:val="99"/>
    <w:qFormat/>
    <w:rPr>
      <w:rFonts w:ascii="Times New Roman" w:eastAsia="Times New Roman" w:hAnsi="Times New Roman" w:cs="Times New Roman"/>
      <w:sz w:val="26"/>
      <w:szCs w:val="20"/>
    </w:rPr>
  </w:style>
  <w:style w:type="character" w:customStyle="1" w:styleId="FooterChar">
    <w:name w:val="Footer Char"/>
    <w:basedOn w:val="DefaultParagraphFont"/>
    <w:link w:val="Footer"/>
    <w:uiPriority w:val="99"/>
    <w:rPr>
      <w:rFonts w:ascii="Times New Roman" w:eastAsia="Times New Roman" w:hAnsi="Times New Roman" w:cs="Times New Roman"/>
      <w:sz w:val="26"/>
      <w:szCs w:val="20"/>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E74B5" w:themeColor="accent1" w:themeShade="BF"/>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62626" w:themeColor="text1" w:themeTint="D9"/>
      <w:sz w:val="21"/>
      <w:szCs w:val="21"/>
    </w:rPr>
  </w:style>
  <w:style w:type="character" w:customStyle="1" w:styleId="BodyText3Char">
    <w:name w:val="Body Text 3 Char"/>
    <w:basedOn w:val="DefaultParagraphFont"/>
    <w:link w:val="BodyText3"/>
    <w:uiPriority w:val="99"/>
    <w:semiHidden/>
    <w:rPr>
      <w:sz w:val="16"/>
      <w:szCs w:val="16"/>
    </w:rPr>
  </w:style>
  <w:style w:type="paragraph" w:customStyle="1" w:styleId="Default">
    <w:name w:val="Default"/>
    <w:uiPriority w:val="99"/>
    <w:pPr>
      <w:autoSpaceDE w:val="0"/>
      <w:autoSpaceDN w:val="0"/>
      <w:adjustRightInd w:val="0"/>
    </w:pPr>
    <w:rPr>
      <w:rFonts w:ascii="Arial" w:hAnsi="Arial" w:cs="Arial"/>
      <w:color w:val="000000"/>
      <w:sz w:val="24"/>
      <w:szCs w:val="24"/>
      <w:lang w:eastAsia="en-US"/>
    </w:rPr>
  </w:style>
  <w:style w:type="character" w:customStyle="1" w:styleId="BodyTextIndentChar">
    <w:name w:val="Body Text Indent Char"/>
    <w:basedOn w:val="DefaultParagraphFont"/>
    <w:link w:val="BodyTextIndent"/>
    <w:uiPriority w:val="99"/>
    <w:qFormat/>
    <w:rPr>
      <w:rFonts w:ascii="Times New Roman" w:eastAsia="Times New Roman" w:hAnsi="Times New Roman" w:cs="Times New Roman"/>
      <w:sz w:val="26"/>
      <w:szCs w:val="20"/>
    </w:rPr>
  </w:style>
  <w:style w:type="character" w:customStyle="1" w:styleId="Heading3Char">
    <w:name w:val="Heading 3 Char"/>
    <w:basedOn w:val="DefaultParagraphFont"/>
    <w:link w:val="Heading3"/>
    <w:uiPriority w:val="9"/>
    <w:qFormat/>
    <w:rsid w:val="005964EA"/>
    <w:rPr>
      <w:rFonts w:ascii="Arial" w:eastAsiaTheme="majorEastAsia" w:hAnsi="Arial" w:cstheme="majorBidi"/>
      <w:b/>
      <w:color w:val="000000" w:themeColor="text1"/>
      <w:sz w:val="22"/>
      <w:szCs w:val="24"/>
      <w:u w:val="single"/>
      <w:lang w:eastAsia="en-US"/>
    </w:rPr>
  </w:style>
  <w:style w:type="character" w:customStyle="1" w:styleId="BodyTextIndent2Char">
    <w:name w:val="Body Text Indent 2 Char"/>
    <w:basedOn w:val="DefaultParagraphFont"/>
    <w:link w:val="BodyTextIndent2"/>
    <w:uiPriority w:val="99"/>
    <w:semiHidden/>
    <w:rPr>
      <w:rFonts w:ascii="Times New Roman" w:eastAsia="Times New Roman" w:hAnsi="Times New Roman" w:cs="Times New Roman"/>
      <w:sz w:val="26"/>
      <w:szCs w:val="20"/>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eastAsia="en-GB"/>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cs="Times New Roman"/>
      <w:b/>
      <w:bCs/>
      <w:sz w:val="20"/>
      <w:szCs w:val="20"/>
    </w:rPr>
  </w:style>
  <w:style w:type="character" w:customStyle="1" w:styleId="Heading2Char">
    <w:name w:val="Heading 2 Char"/>
    <w:basedOn w:val="DefaultParagraphFont"/>
    <w:link w:val="Heading2"/>
    <w:uiPriority w:val="9"/>
    <w:rsid w:val="00D40028"/>
    <w:rPr>
      <w:rFonts w:ascii="Arial" w:eastAsiaTheme="majorEastAsia" w:hAnsi="Arial" w:cstheme="majorBidi"/>
      <w:b/>
      <w:sz w:val="22"/>
      <w:szCs w:val="26"/>
      <w:lang w:eastAsia="en-US"/>
    </w:rPr>
  </w:style>
  <w:style w:type="paragraph" w:customStyle="1" w:styleId="posted">
    <w:name w:val="posted"/>
    <w:basedOn w:val="Normal"/>
    <w:pPr>
      <w:overflowPunct/>
      <w:autoSpaceDE/>
      <w:autoSpaceDN/>
      <w:adjustRightInd/>
      <w:spacing w:before="100" w:beforeAutospacing="1" w:after="100" w:afterAutospacing="1"/>
    </w:pPr>
    <w:rPr>
      <w:sz w:val="24"/>
      <w:szCs w:val="24"/>
      <w:lang w:eastAsia="en-GB"/>
    </w:rPr>
  </w:style>
  <w:style w:type="character" w:customStyle="1" w:styleId="BodyTextIndent3Char">
    <w:name w:val="Body Text Indent 3 Char"/>
    <w:basedOn w:val="DefaultParagraphFont"/>
    <w:link w:val="BodyTextIndent3"/>
    <w:uiPriority w:val="99"/>
    <w:semiHidden/>
    <w:rPr>
      <w:rFonts w:ascii="Times New Roman" w:eastAsia="Times New Roman" w:hAnsi="Times New Roman" w:cs="Times New Roman"/>
      <w:sz w:val="16"/>
      <w:szCs w:val="16"/>
    </w:rPr>
  </w:style>
  <w:style w:type="character" w:styleId="Hyperlink">
    <w:name w:val="Hyperlink"/>
    <w:basedOn w:val="DefaultParagraphFont"/>
    <w:uiPriority w:val="99"/>
    <w:unhideWhenUsed/>
    <w:rsid w:val="009E2973"/>
    <w:rPr>
      <w:color w:val="0563C1" w:themeColor="hyperlink"/>
      <w:u w:val="single"/>
    </w:rPr>
  </w:style>
  <w:style w:type="character" w:styleId="UnresolvedMention">
    <w:name w:val="Unresolved Mention"/>
    <w:basedOn w:val="DefaultParagraphFont"/>
    <w:uiPriority w:val="99"/>
    <w:semiHidden/>
    <w:unhideWhenUsed/>
    <w:rsid w:val="009E2973"/>
    <w:rPr>
      <w:color w:val="605E5C"/>
      <w:shd w:val="clear" w:color="auto" w:fill="E1DFDD"/>
    </w:rPr>
  </w:style>
  <w:style w:type="paragraph" w:styleId="TOCHeading">
    <w:name w:val="TOC Heading"/>
    <w:basedOn w:val="Heading1"/>
    <w:next w:val="Normal"/>
    <w:uiPriority w:val="39"/>
    <w:unhideWhenUsed/>
    <w:qFormat/>
    <w:rsid w:val="00D40028"/>
    <w:pPr>
      <w:keepLines/>
      <w:spacing w:before="240" w:line="259" w:lineRule="auto"/>
      <w:outlineLvl w:val="9"/>
    </w:pPr>
    <w:rPr>
      <w:rFonts w:asciiTheme="majorHAnsi" w:eastAsiaTheme="majorEastAsia" w:hAnsiTheme="majorHAnsi" w:cstheme="majorBidi"/>
      <w:b w:val="0"/>
      <w:caps w:val="0"/>
      <w:color w:val="2E74B5" w:themeColor="accent1" w:themeShade="BF"/>
      <w:sz w:val="32"/>
      <w:szCs w:val="32"/>
      <w:lang w:val="en-US" w:eastAsia="en-US"/>
    </w:rPr>
  </w:style>
  <w:style w:type="paragraph" w:styleId="TOC1">
    <w:name w:val="toc 1"/>
    <w:basedOn w:val="Normal"/>
    <w:next w:val="Normal"/>
    <w:autoRedefine/>
    <w:uiPriority w:val="39"/>
    <w:unhideWhenUsed/>
    <w:rsid w:val="00D40028"/>
    <w:pPr>
      <w:spacing w:after="100"/>
    </w:pPr>
  </w:style>
  <w:style w:type="paragraph" w:styleId="TOC2">
    <w:name w:val="toc 2"/>
    <w:basedOn w:val="Normal"/>
    <w:next w:val="Normal"/>
    <w:autoRedefine/>
    <w:uiPriority w:val="39"/>
    <w:unhideWhenUsed/>
    <w:rsid w:val="00D40028"/>
    <w:pPr>
      <w:spacing w:after="100"/>
      <w:ind w:left="260"/>
    </w:pPr>
  </w:style>
  <w:style w:type="paragraph" w:styleId="TOC3">
    <w:name w:val="toc 3"/>
    <w:basedOn w:val="Normal"/>
    <w:next w:val="Normal"/>
    <w:autoRedefine/>
    <w:uiPriority w:val="39"/>
    <w:unhideWhenUsed/>
    <w:rsid w:val="00D40028"/>
    <w:pPr>
      <w:spacing w:after="100"/>
      <w:ind w:left="520"/>
    </w:pPr>
  </w:style>
  <w:style w:type="paragraph" w:styleId="Revision">
    <w:name w:val="Revision"/>
    <w:hidden/>
    <w:uiPriority w:val="99"/>
    <w:semiHidden/>
    <w:rsid w:val="007F2462"/>
    <w:rPr>
      <w:rFonts w:ascii="Times New Roman" w:eastAsia="Times New Roman" w:hAnsi="Times New Roman" w:cs="Times New Roman"/>
      <w:sz w:val="26"/>
      <w:lang w:eastAsia="en-US"/>
    </w:rPr>
  </w:style>
  <w:style w:type="character" w:styleId="FollowedHyperlink">
    <w:name w:val="FollowedHyperlink"/>
    <w:basedOn w:val="DefaultParagraphFont"/>
    <w:uiPriority w:val="99"/>
    <w:semiHidden/>
    <w:unhideWhenUsed/>
    <w:rsid w:val="0055627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7466">
      <w:bodyDiv w:val="1"/>
      <w:marLeft w:val="0"/>
      <w:marRight w:val="0"/>
      <w:marTop w:val="0"/>
      <w:marBottom w:val="0"/>
      <w:divBdr>
        <w:top w:val="none" w:sz="0" w:space="0" w:color="auto"/>
        <w:left w:val="none" w:sz="0" w:space="0" w:color="auto"/>
        <w:bottom w:val="none" w:sz="0" w:space="0" w:color="auto"/>
        <w:right w:val="none" w:sz="0" w:space="0" w:color="auto"/>
      </w:divBdr>
    </w:div>
    <w:div w:id="426192238">
      <w:bodyDiv w:val="1"/>
      <w:marLeft w:val="0"/>
      <w:marRight w:val="0"/>
      <w:marTop w:val="0"/>
      <w:marBottom w:val="0"/>
      <w:divBdr>
        <w:top w:val="none" w:sz="0" w:space="0" w:color="auto"/>
        <w:left w:val="none" w:sz="0" w:space="0" w:color="auto"/>
        <w:bottom w:val="none" w:sz="0" w:space="0" w:color="auto"/>
        <w:right w:val="none" w:sz="0" w:space="0" w:color="auto"/>
      </w:divBdr>
    </w:div>
    <w:div w:id="1118718225">
      <w:bodyDiv w:val="1"/>
      <w:marLeft w:val="0"/>
      <w:marRight w:val="0"/>
      <w:marTop w:val="0"/>
      <w:marBottom w:val="0"/>
      <w:divBdr>
        <w:top w:val="none" w:sz="0" w:space="0" w:color="auto"/>
        <w:left w:val="none" w:sz="0" w:space="0" w:color="auto"/>
        <w:bottom w:val="none" w:sz="0" w:space="0" w:color="auto"/>
        <w:right w:val="none" w:sz="0" w:space="0" w:color="auto"/>
      </w:divBdr>
    </w:div>
    <w:div w:id="12710129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stbfs\resources\Head%20Office\Policy%20Directory\Current%20Policies%20and%20Procedures\SG%20Appendices\14%20day%20notice%20-%20Non-engagement%20of%20floating%20support%20letter%20January%202025.docx"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file:///\\stbfs\resources\Head%20Office\Policy%20Directory\Current%20Policies%20and%20Procedures\SG%20Appendices\Pre-Termination%20Process.pdf" TargetMode="External"/><Relationship Id="rId17" Type="http://schemas.openxmlformats.org/officeDocument/2006/relationships/hyperlink" Target="mailto:feedback@stbasils.org.uk" TargetMode="External"/><Relationship Id="rId2" Type="http://schemas.openxmlformats.org/officeDocument/2006/relationships/customXml" Target="../customXml/item2.xml"/><Relationship Id="rId16" Type="http://schemas.openxmlformats.org/officeDocument/2006/relationships/hyperlink" Target="file:///\\stbfs\resources\Head%20Office\Policy%20Directory\Current%20Policies%20and%20Procedures\SG%20Appendices\Final%20overstay%20letter%20including%20notice%20January%202025.doc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stbfs\resources\Head%20Office\Policy%20Directory\Current%20Policies%20and%20Procedures\SG%20Appendices\St%20Basils%20Move%20On%20Plan%20January%202025.docx" TargetMode="External"/><Relationship Id="rId5" Type="http://schemas.openxmlformats.org/officeDocument/2006/relationships/settings" Target="settings.xml"/><Relationship Id="rId15" Type="http://schemas.openxmlformats.org/officeDocument/2006/relationships/hyperlink" Target="file:///\\stbfs\resources\Head%20Office\Policy%20Directory\Current%20Policies%20and%20Procedures\SG%20Appendices\Formal%20reminder%20overstay%20letter%20January%202025.docx" TargetMode="External"/><Relationship Id="rId10" Type="http://schemas.openxmlformats.org/officeDocument/2006/relationships/hyperlink" Target="file:///\\stbasils.local\resources\Head%20Office\Policy%20Directory\Current%20Policies%20and%20Procedures\SG%20Appendices\Move%20on%20Journey%20-%20Staff%20and%20YP%20guidance.pdf"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file:///\\stbfs\resources\Head%20Office\Policy%20Directory\Current%20Policies%20and%20Procedures\SG%20Appendices\Ending%20Floating%20Support%20letter%20January%202025.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99055BDA-23EA-4C7A-9D4A-3058E46F981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5126</Words>
  <Characters>29221</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Wendy Harlow</dc:creator>
  <cp:lastModifiedBy>Wendy Harlow</cp:lastModifiedBy>
  <cp:revision>2</cp:revision>
  <cp:lastPrinted>2019-01-31T10:19:00Z</cp:lastPrinted>
  <dcterms:created xsi:type="dcterms:W3CDTF">2025-07-30T14:00:00Z</dcterms:created>
  <dcterms:modified xsi:type="dcterms:W3CDTF">2025-07-30T14:00:00Z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2057-11.2.0.9739</vt:lpwstr>
  </property>
</Properties>
</file>